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54F7" w14:textId="54F66E40" w:rsidR="004A4520" w:rsidRPr="00A45717" w:rsidRDefault="00246749" w:rsidP="00321802">
      <w:pPr>
        <w:spacing w:after="0" w:line="240" w:lineRule="auto"/>
        <w:ind w:left="0" w:right="0" w:firstLine="0"/>
        <w:jc w:val="left"/>
        <w:rPr>
          <w:lang w:val="sk-SK"/>
        </w:rPr>
      </w:pPr>
      <w:r w:rsidRPr="00A45717">
        <w:rPr>
          <w:lang w:val="sk-SK"/>
        </w:rPr>
        <w:t xml:space="preserve"> </w:t>
      </w:r>
    </w:p>
    <w:p w14:paraId="70034817" w14:textId="220E501F" w:rsidR="004A4520" w:rsidRPr="00A45717" w:rsidRDefault="00246749" w:rsidP="00321802">
      <w:pPr>
        <w:spacing w:after="158" w:line="240" w:lineRule="auto"/>
        <w:ind w:left="48" w:right="0" w:firstLine="0"/>
        <w:jc w:val="center"/>
        <w:rPr>
          <w:lang w:val="sk-SK"/>
        </w:rPr>
      </w:pPr>
      <w:r w:rsidRPr="00A45717">
        <w:rPr>
          <w:lang w:val="sk-SK"/>
        </w:rPr>
        <w:t xml:space="preserve"> </w:t>
      </w:r>
      <w:r w:rsidR="006B5D31" w:rsidRPr="00A45717">
        <w:rPr>
          <w:lang w:val="sk-SK"/>
        </w:rPr>
        <w:t>Fakult</w:t>
      </w:r>
      <w:r w:rsidR="006B5D31" w:rsidRPr="00A45717">
        <w:rPr>
          <w:lang w:val="sk-SK"/>
        </w:rPr>
        <w:t>a</w:t>
      </w:r>
      <w:r w:rsidR="006B5D31" w:rsidRPr="00A45717">
        <w:rPr>
          <w:lang w:val="sk-SK"/>
        </w:rPr>
        <w:t xml:space="preserve"> práva Janka Jesenského</w:t>
      </w:r>
    </w:p>
    <w:p w14:paraId="29877F5E" w14:textId="77777777" w:rsidR="004A4520" w:rsidRPr="00A45717" w:rsidRDefault="00246749" w:rsidP="008768E5">
      <w:pPr>
        <w:spacing w:after="97" w:line="240" w:lineRule="auto"/>
        <w:ind w:right="-22"/>
        <w:jc w:val="left"/>
        <w:rPr>
          <w:lang w:val="sk-SK"/>
        </w:rPr>
      </w:pPr>
      <w:r w:rsidRPr="00A45717">
        <w:rPr>
          <w:rFonts w:eastAsia="Calibri"/>
          <w:noProof/>
          <w:sz w:val="22"/>
          <w:lang w:val="sk-SK"/>
        </w:rPr>
        <mc:AlternateContent>
          <mc:Choice Requires="wpg">
            <w:drawing>
              <wp:inline distT="0" distB="0" distL="0" distR="0" wp14:anchorId="09B47B0C" wp14:editId="6BE12072">
                <wp:extent cx="5797296" cy="6096"/>
                <wp:effectExtent l="0" t="0" r="0" b="0"/>
                <wp:docPr id="4887" name="Group 4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6549" name="Shape 6549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19CD" id="Group 4887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">
                <v:shape id="Shape 6549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" path="m,l5797296,r,9144l,9144,,e" fillcolor="black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4E2E0520" w14:textId="77777777" w:rsidR="004A4520" w:rsidRPr="00A45717" w:rsidRDefault="00246749" w:rsidP="00321802">
      <w:pPr>
        <w:spacing w:after="0" w:line="240" w:lineRule="auto"/>
        <w:ind w:left="0" w:right="0" w:firstLine="0"/>
        <w:jc w:val="left"/>
        <w:rPr>
          <w:lang w:val="sk-SK"/>
        </w:rPr>
      </w:pPr>
      <w:r w:rsidRPr="00A45717">
        <w:rPr>
          <w:sz w:val="40"/>
          <w:lang w:val="sk-SK"/>
        </w:rPr>
        <w:t xml:space="preserve"> </w:t>
      </w:r>
    </w:p>
    <w:p w14:paraId="56877D82" w14:textId="77777777" w:rsidR="004A4520" w:rsidRPr="00A45717" w:rsidRDefault="00246749" w:rsidP="00321802">
      <w:pPr>
        <w:spacing w:after="1" w:line="240" w:lineRule="auto"/>
        <w:ind w:left="66" w:right="0" w:firstLine="0"/>
        <w:jc w:val="center"/>
        <w:rPr>
          <w:lang w:val="sk-SK"/>
        </w:rPr>
      </w:pPr>
      <w:r w:rsidRPr="00A45717">
        <w:rPr>
          <w:sz w:val="32"/>
          <w:lang w:val="sk-SK"/>
        </w:rPr>
        <w:t xml:space="preserve"> </w:t>
      </w:r>
    </w:p>
    <w:p w14:paraId="26E6B8BF" w14:textId="77777777" w:rsidR="004A4520" w:rsidRPr="00A45717" w:rsidRDefault="00246749" w:rsidP="00321802">
      <w:pPr>
        <w:spacing w:after="0" w:line="240" w:lineRule="auto"/>
        <w:ind w:left="66" w:right="0" w:firstLine="0"/>
        <w:jc w:val="center"/>
        <w:rPr>
          <w:lang w:val="sk-SK"/>
        </w:rPr>
      </w:pPr>
      <w:r w:rsidRPr="00A45717">
        <w:rPr>
          <w:sz w:val="32"/>
          <w:lang w:val="sk-SK"/>
        </w:rPr>
        <w:t xml:space="preserve"> </w:t>
      </w:r>
    </w:p>
    <w:p w14:paraId="7C4A4D07" w14:textId="1A9AE4D9" w:rsidR="004A4520" w:rsidRPr="00A45717" w:rsidRDefault="004A4520" w:rsidP="00321802">
      <w:pPr>
        <w:spacing w:after="0" w:line="240" w:lineRule="auto"/>
        <w:ind w:left="2556" w:right="0" w:firstLine="0"/>
        <w:jc w:val="left"/>
        <w:rPr>
          <w:lang w:val="sk-SK"/>
        </w:rPr>
      </w:pPr>
    </w:p>
    <w:p w14:paraId="4979F6FC" w14:textId="6AF0AC00" w:rsidR="004A4520" w:rsidRPr="00A45717" w:rsidRDefault="00246749" w:rsidP="00321802">
      <w:pPr>
        <w:spacing w:after="0" w:line="240" w:lineRule="auto"/>
        <w:ind w:left="130" w:right="0" w:firstLine="0"/>
        <w:jc w:val="center"/>
        <w:rPr>
          <w:lang w:val="sk-SK"/>
        </w:rPr>
      </w:pPr>
      <w:r w:rsidRPr="00A45717">
        <w:rPr>
          <w:sz w:val="60"/>
          <w:lang w:val="sk-SK"/>
        </w:rPr>
        <w:t xml:space="preserve"> </w:t>
      </w:r>
      <w:r w:rsidR="008768E5" w:rsidRPr="00A45717">
        <w:rPr>
          <w:noProof/>
          <w:lang w:val="sk-SK"/>
        </w:rPr>
        <w:drawing>
          <wp:inline distT="0" distB="0" distL="0" distR="0" wp14:anchorId="2E036679" wp14:editId="537F0E24">
            <wp:extent cx="889000" cy="889000"/>
            <wp:effectExtent l="0" t="0" r="6350" b="6350"/>
            <wp:docPr id="1" name="Picture 1" descr="Logo Fakulta práva Janka Jesensk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kulta práva Janka Jesenské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FBAF" w14:textId="77777777" w:rsidR="004A4520" w:rsidRPr="00A45717" w:rsidRDefault="00246749" w:rsidP="00321802">
      <w:pPr>
        <w:spacing w:after="0" w:line="240" w:lineRule="auto"/>
        <w:ind w:left="93" w:right="0" w:firstLine="0"/>
        <w:jc w:val="center"/>
        <w:rPr>
          <w:lang w:val="sk-SK"/>
        </w:rPr>
      </w:pPr>
      <w:r w:rsidRPr="00A45717">
        <w:rPr>
          <w:sz w:val="44"/>
          <w:lang w:val="sk-SK"/>
        </w:rPr>
        <w:t xml:space="preserve"> </w:t>
      </w:r>
    </w:p>
    <w:p w14:paraId="4538561F" w14:textId="4C070391" w:rsidR="004A4520" w:rsidRPr="00A45717" w:rsidRDefault="00246749" w:rsidP="00321802">
      <w:pPr>
        <w:spacing w:after="362" w:line="240" w:lineRule="auto"/>
        <w:ind w:left="93" w:right="0" w:firstLine="0"/>
        <w:jc w:val="center"/>
        <w:rPr>
          <w:sz w:val="44"/>
          <w:lang w:val="sk-SK"/>
        </w:rPr>
      </w:pPr>
      <w:r w:rsidRPr="00A45717">
        <w:rPr>
          <w:sz w:val="44"/>
          <w:lang w:val="sk-SK"/>
        </w:rPr>
        <w:t xml:space="preserve"> </w:t>
      </w:r>
    </w:p>
    <w:p w14:paraId="4420B230" w14:textId="3560A41E" w:rsidR="006B5D31" w:rsidRPr="00A45717" w:rsidRDefault="006B5D31" w:rsidP="00321802">
      <w:pPr>
        <w:spacing w:after="362" w:line="240" w:lineRule="auto"/>
        <w:ind w:left="93" w:right="0" w:firstLine="0"/>
        <w:jc w:val="center"/>
        <w:rPr>
          <w:sz w:val="44"/>
          <w:lang w:val="sk-SK"/>
        </w:rPr>
      </w:pPr>
    </w:p>
    <w:p w14:paraId="5784F414" w14:textId="77777777" w:rsidR="006B5D31" w:rsidRPr="00A45717" w:rsidRDefault="006B5D31" w:rsidP="00321802">
      <w:pPr>
        <w:spacing w:after="362" w:line="240" w:lineRule="auto"/>
        <w:ind w:left="93" w:right="0" w:firstLine="0"/>
        <w:jc w:val="center"/>
        <w:rPr>
          <w:lang w:val="sk-SK"/>
        </w:rPr>
      </w:pPr>
    </w:p>
    <w:p w14:paraId="3AD90970" w14:textId="68DED1C3" w:rsidR="006B5D31" w:rsidRPr="00A45717" w:rsidRDefault="006B5D31" w:rsidP="006B5D31">
      <w:pPr>
        <w:spacing w:after="158" w:line="240" w:lineRule="auto"/>
        <w:ind w:left="0" w:right="0" w:firstLine="0"/>
        <w:jc w:val="center"/>
        <w:rPr>
          <w:sz w:val="48"/>
          <w:szCs w:val="16"/>
          <w:lang w:val="sk-SK"/>
        </w:rPr>
      </w:pPr>
      <w:r w:rsidRPr="00A45717">
        <w:rPr>
          <w:sz w:val="48"/>
          <w:szCs w:val="16"/>
          <w:lang w:val="sk-SK"/>
        </w:rPr>
        <w:t>Akčný plán zlepšovania kvality</w:t>
      </w:r>
    </w:p>
    <w:p w14:paraId="0693A2F2" w14:textId="47221A5A" w:rsidR="006B5D31" w:rsidRPr="00A45717" w:rsidRDefault="006B5D31" w:rsidP="006B5D31">
      <w:pPr>
        <w:spacing w:after="158" w:line="240" w:lineRule="auto"/>
        <w:ind w:left="0" w:right="0" w:firstLine="0"/>
        <w:jc w:val="center"/>
        <w:rPr>
          <w:sz w:val="48"/>
          <w:szCs w:val="16"/>
          <w:lang w:val="sk-SK"/>
        </w:rPr>
      </w:pPr>
      <w:r w:rsidRPr="00A45717">
        <w:rPr>
          <w:sz w:val="48"/>
          <w:szCs w:val="16"/>
          <w:lang w:val="sk-SK"/>
        </w:rPr>
        <w:t>vzdelávacieho procesu</w:t>
      </w:r>
    </w:p>
    <w:p w14:paraId="2F4FF0AE" w14:textId="0259D9D9" w:rsidR="00946A0E" w:rsidRPr="00A45717" w:rsidRDefault="008768E5" w:rsidP="006B5D31">
      <w:pPr>
        <w:spacing w:after="158" w:line="240" w:lineRule="auto"/>
        <w:ind w:left="0" w:right="0" w:firstLine="0"/>
        <w:jc w:val="center"/>
        <w:rPr>
          <w:sz w:val="48"/>
          <w:szCs w:val="16"/>
          <w:lang w:val="sk-SK"/>
        </w:rPr>
      </w:pPr>
      <w:r w:rsidRPr="00A45717">
        <w:rPr>
          <w:sz w:val="48"/>
          <w:szCs w:val="16"/>
          <w:lang w:val="sk-SK"/>
        </w:rPr>
        <w:t>Fakulty práva Janka Jesenského</w:t>
      </w:r>
    </w:p>
    <w:p w14:paraId="78DB92D3" w14:textId="16656177" w:rsidR="00946A0E" w:rsidRPr="00A45717" w:rsidRDefault="00946A0E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513960C8" w14:textId="2142AEC0" w:rsidR="00D424C3" w:rsidRPr="00A45717" w:rsidRDefault="00D424C3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1636CA47" w14:textId="4EFAC70E" w:rsidR="00D424C3" w:rsidRPr="00A45717" w:rsidRDefault="00D424C3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05B345F2" w14:textId="36836AD1" w:rsidR="00D424C3" w:rsidRPr="00A45717" w:rsidRDefault="00D424C3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6AA59928" w14:textId="6DF18D70" w:rsidR="008768E5" w:rsidRPr="00A45717" w:rsidRDefault="008768E5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66CBEFD4" w14:textId="38BC98D1" w:rsidR="008768E5" w:rsidRPr="00A45717" w:rsidRDefault="008768E5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79527650" w14:textId="77777777" w:rsidR="008768E5" w:rsidRPr="00A45717" w:rsidRDefault="008768E5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078CC33F" w14:textId="6C1D845A" w:rsidR="008306DB" w:rsidRPr="00A45717" w:rsidRDefault="008306DB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436B6CC7" w14:textId="77777777" w:rsidR="008768E5" w:rsidRPr="00A45717" w:rsidRDefault="008768E5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0F7BCD2C" w14:textId="77777777" w:rsidR="008306DB" w:rsidRPr="00A45717" w:rsidRDefault="008306DB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49C7E722" w14:textId="77777777" w:rsidR="00E568FC" w:rsidRPr="00A45717" w:rsidRDefault="00E568FC" w:rsidP="00321802">
      <w:pPr>
        <w:spacing w:after="158" w:line="240" w:lineRule="auto"/>
        <w:ind w:left="0" w:right="0" w:firstLine="0"/>
        <w:jc w:val="left"/>
        <w:rPr>
          <w:lang w:val="sk-SK"/>
        </w:rPr>
      </w:pPr>
    </w:p>
    <w:p w14:paraId="560F81B1" w14:textId="16EE3CAC" w:rsidR="00946A0E" w:rsidRPr="00A45717" w:rsidRDefault="00246749" w:rsidP="00321802">
      <w:pPr>
        <w:spacing w:after="3" w:line="240" w:lineRule="auto"/>
        <w:ind w:left="10" w:hanging="10"/>
        <w:jc w:val="center"/>
        <w:rPr>
          <w:lang w:val="sk-SK"/>
        </w:rPr>
      </w:pPr>
      <w:r w:rsidRPr="00A45717">
        <w:rPr>
          <w:sz w:val="40"/>
          <w:lang w:val="sk-SK"/>
        </w:rPr>
        <w:t>202</w:t>
      </w:r>
      <w:r w:rsidR="00D424C3" w:rsidRPr="00A45717">
        <w:rPr>
          <w:sz w:val="40"/>
          <w:lang w:val="sk-SK"/>
        </w:rPr>
        <w:t>2</w:t>
      </w:r>
    </w:p>
    <w:p w14:paraId="4FEABFED" w14:textId="77777777" w:rsidR="008768E5" w:rsidRPr="00A45717" w:rsidRDefault="008768E5" w:rsidP="00D424C3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32DB405A" w14:textId="28022B3A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lastRenderedPageBreak/>
        <w:t>Každoročné hodnotenie kvality vzdelávania, dotazník absolventov, zamestnávateľov a študentov vypracované podľa noriem na zabezpečovanie  kvality v Európskom priestore vysokoškolského vzdelávania</w:t>
      </w:r>
      <w:r w:rsidR="00CC760E" w:rsidRPr="00A45717">
        <w:rPr>
          <w:color w:val="auto"/>
          <w:lang w:val="sk-SK"/>
        </w:rPr>
        <w:t>, v súlade so s</w:t>
      </w:r>
      <w:r w:rsidR="00CC760E" w:rsidRPr="00A45717">
        <w:rPr>
          <w:color w:val="auto"/>
          <w:lang w:val="sk-SK"/>
        </w:rPr>
        <w:t>tratégi</w:t>
      </w:r>
      <w:r w:rsidR="00CC760E" w:rsidRPr="00A45717">
        <w:rPr>
          <w:color w:val="auto"/>
          <w:lang w:val="sk-SK"/>
        </w:rPr>
        <w:t>ou</w:t>
      </w:r>
      <w:r w:rsidR="00CC760E" w:rsidRPr="00A45717">
        <w:rPr>
          <w:color w:val="auto"/>
          <w:lang w:val="sk-SK"/>
        </w:rPr>
        <w:t xml:space="preserve"> rozvoja vedy a výskumu na Fakulte práva Janka Jesenského</w:t>
      </w:r>
      <w:r w:rsidR="00CC760E" w:rsidRPr="00A45717">
        <w:rPr>
          <w:color w:val="auto"/>
          <w:lang w:val="sk-SK"/>
        </w:rPr>
        <w:t xml:space="preserve">, </w:t>
      </w:r>
      <w:r w:rsidRPr="006B5D31">
        <w:rPr>
          <w:color w:val="auto"/>
          <w:lang w:val="sk-SK"/>
        </w:rPr>
        <w:t xml:space="preserve">poskytlo výsledky, ktoré umožňujú </w:t>
      </w:r>
      <w:r w:rsidRPr="006B5D31">
        <w:rPr>
          <w:b/>
          <w:color w:val="auto"/>
          <w:lang w:val="sk-SK"/>
        </w:rPr>
        <w:t xml:space="preserve"> </w:t>
      </w:r>
      <w:r w:rsidRPr="006B5D31">
        <w:rPr>
          <w:color w:val="auto"/>
          <w:lang w:val="sk-SK"/>
        </w:rPr>
        <w:t>vypracovať</w:t>
      </w:r>
      <w:r w:rsidRPr="006B5D31">
        <w:rPr>
          <w:b/>
          <w:color w:val="auto"/>
          <w:lang w:val="sk-SK"/>
        </w:rPr>
        <w:t xml:space="preserve"> Akčný plán zlepšovania kvality vzdelávacieho procesu na </w:t>
      </w:r>
      <w:r w:rsidRPr="00A45717">
        <w:rPr>
          <w:b/>
          <w:color w:val="auto"/>
          <w:lang w:val="sk-SK"/>
        </w:rPr>
        <w:t>Fakult</w:t>
      </w:r>
      <w:r w:rsidRPr="00A45717">
        <w:rPr>
          <w:b/>
          <w:color w:val="auto"/>
          <w:lang w:val="sk-SK"/>
        </w:rPr>
        <w:t>e</w:t>
      </w:r>
      <w:r w:rsidRPr="00A45717">
        <w:rPr>
          <w:b/>
          <w:color w:val="auto"/>
          <w:lang w:val="sk-SK"/>
        </w:rPr>
        <w:t xml:space="preserve"> práva Janka Jesenského (ďalej len „FPJJ</w:t>
      </w:r>
      <w:r w:rsidRPr="00A45717">
        <w:rPr>
          <w:b/>
          <w:color w:val="auto"/>
          <w:lang w:val="sk-SK"/>
        </w:rPr>
        <w:t xml:space="preserve"> alebo fakulta</w:t>
      </w:r>
      <w:r w:rsidRPr="00A45717">
        <w:rPr>
          <w:b/>
          <w:color w:val="auto"/>
          <w:lang w:val="sk-SK"/>
        </w:rPr>
        <w:t>“)</w:t>
      </w:r>
      <w:r w:rsidRPr="00A45717">
        <w:rPr>
          <w:b/>
          <w:color w:val="auto"/>
          <w:lang w:val="sk-SK"/>
        </w:rPr>
        <w:t>.</w:t>
      </w:r>
      <w:r w:rsidRPr="006B5D31">
        <w:rPr>
          <w:b/>
          <w:color w:val="auto"/>
          <w:lang w:val="sk-SK"/>
        </w:rPr>
        <w:t xml:space="preserve"> </w:t>
      </w:r>
    </w:p>
    <w:p w14:paraId="2040805C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6588FDB8" w14:textId="450D0DB9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Zahŕňa: </w:t>
      </w:r>
    </w:p>
    <w:p w14:paraId="537A73CE" w14:textId="77777777" w:rsidR="006B5D31" w:rsidRPr="006B5D31" w:rsidRDefault="006B5D31" w:rsidP="006B5D31">
      <w:pPr>
        <w:numPr>
          <w:ilvl w:val="0"/>
          <w:numId w:val="12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politiku fakulty v oblasti zabezpečovania kvality vysokoškolského vzdelávania,   </w:t>
      </w:r>
    </w:p>
    <w:p w14:paraId="1BB97842" w14:textId="77777777" w:rsidR="006B5D31" w:rsidRPr="006B5D31" w:rsidRDefault="006B5D31" w:rsidP="006B5D31">
      <w:pPr>
        <w:numPr>
          <w:ilvl w:val="0"/>
          <w:numId w:val="12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postupy fakulty v oblasti zabezpečovania kvality.  </w:t>
      </w:r>
    </w:p>
    <w:p w14:paraId="35474E53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5D9FDDE7" w14:textId="3E757583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5910DC68" w14:textId="77777777" w:rsidR="006B5D31" w:rsidRPr="006B5D31" w:rsidRDefault="006B5D31" w:rsidP="006B5D31">
      <w:pPr>
        <w:spacing w:after="0" w:line="240" w:lineRule="auto"/>
        <w:ind w:left="0" w:right="9" w:firstLine="0"/>
        <w:rPr>
          <w:b/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1. Politika a postupy zabezpečovania kvality </w:t>
      </w:r>
    </w:p>
    <w:p w14:paraId="76E4546D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3087C0DA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Slabé stránky </w:t>
      </w:r>
    </w:p>
    <w:p w14:paraId="62FE2A5C" w14:textId="77777777" w:rsidR="006B5D31" w:rsidRPr="006B5D31" w:rsidRDefault="006B5D31" w:rsidP="006B5D31">
      <w:pPr>
        <w:numPr>
          <w:ilvl w:val="0"/>
          <w:numId w:val="13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vyššie pedagogické zaťaženie niektorých pedagogických pracovníkov výučbou a záverečnými prácami, </w:t>
      </w:r>
    </w:p>
    <w:p w14:paraId="4BABE9FB" w14:textId="3EF9803C" w:rsidR="006B5D31" w:rsidRPr="006B5D31" w:rsidRDefault="006B5D31" w:rsidP="006B5D31">
      <w:pPr>
        <w:numPr>
          <w:ilvl w:val="0"/>
          <w:numId w:val="13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color w:val="auto"/>
          <w:lang w:val="sk-SK"/>
        </w:rPr>
        <w:t>neustále sa zhoršujúce vedomostné základy študentov prichádzajúcich zo stredných škôl</w:t>
      </w:r>
      <w:r w:rsidR="00813B0A">
        <w:rPr>
          <w:color w:val="auto"/>
          <w:lang w:val="sk-SK"/>
        </w:rPr>
        <w:t>.</w:t>
      </w:r>
      <w:r w:rsidRPr="006B5D31">
        <w:rPr>
          <w:color w:val="auto"/>
          <w:lang w:val="sk-SK"/>
        </w:rPr>
        <w:t xml:space="preserve"> </w:t>
      </w:r>
    </w:p>
    <w:p w14:paraId="4F90DF23" w14:textId="76412B2E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03CD2586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Návrh na odstránenie nedostatkov: </w:t>
      </w:r>
    </w:p>
    <w:p w14:paraId="7025370E" w14:textId="5A69B6CE" w:rsidR="006B5D31" w:rsidRPr="006B5D31" w:rsidRDefault="00CC760E" w:rsidP="006B5D31">
      <w:pPr>
        <w:numPr>
          <w:ilvl w:val="0"/>
          <w:numId w:val="13"/>
        </w:numPr>
        <w:spacing w:after="0" w:line="240" w:lineRule="auto"/>
        <w:ind w:right="9"/>
        <w:rPr>
          <w:color w:val="auto"/>
          <w:lang w:val="sk-SK"/>
        </w:rPr>
      </w:pPr>
      <w:r w:rsidRPr="00A45717">
        <w:rPr>
          <w:color w:val="auto"/>
          <w:lang w:val="sk-SK"/>
        </w:rPr>
        <w:t>Vedenie FPJJ</w:t>
      </w:r>
      <w:r w:rsidR="006B5D31" w:rsidRPr="006B5D31">
        <w:rPr>
          <w:color w:val="auto"/>
          <w:lang w:val="sk-SK"/>
        </w:rPr>
        <w:t xml:space="preserve"> kontrol</w:t>
      </w:r>
      <w:r w:rsidRPr="00A45717">
        <w:rPr>
          <w:color w:val="auto"/>
          <w:lang w:val="sk-SK"/>
        </w:rPr>
        <w:t>ujú</w:t>
      </w:r>
      <w:r w:rsidR="006B5D31" w:rsidRPr="006B5D31">
        <w:rPr>
          <w:color w:val="auto"/>
          <w:lang w:val="sk-SK"/>
        </w:rPr>
        <w:t xml:space="preserve"> a zabezpeč</w:t>
      </w:r>
      <w:r w:rsidRPr="00A45717">
        <w:rPr>
          <w:color w:val="auto"/>
          <w:lang w:val="sk-SK"/>
        </w:rPr>
        <w:t>ujú</w:t>
      </w:r>
      <w:r w:rsidR="006B5D31" w:rsidRPr="006B5D31">
        <w:rPr>
          <w:color w:val="auto"/>
          <w:lang w:val="sk-SK"/>
        </w:rPr>
        <w:t xml:space="preserve"> rovnomernejšie zaťaženie pedagógov výučbou a záverečnými prácami, hľadaním ďalších foriem zlepšenia vedomostného základu a zvýšenia záujmu študentov</w:t>
      </w:r>
      <w:r w:rsidRPr="00A45717">
        <w:rPr>
          <w:color w:val="auto"/>
          <w:lang w:val="sk-SK"/>
        </w:rPr>
        <w:t xml:space="preserve"> o štúdium, napr. praktickými prípadmi z praxe a judikatúrou</w:t>
      </w:r>
      <w:r w:rsidR="006B5D31" w:rsidRPr="006B5D31">
        <w:rPr>
          <w:color w:val="auto"/>
          <w:lang w:val="sk-SK"/>
        </w:rPr>
        <w:t xml:space="preserve">. </w:t>
      </w:r>
    </w:p>
    <w:p w14:paraId="4DC935A0" w14:textId="77777777" w:rsidR="00CC760E" w:rsidRPr="00A45717" w:rsidRDefault="00CC760E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3B65607E" w14:textId="6708275B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>Zodpovední: dekan</w:t>
      </w:r>
      <w:r w:rsidR="00062565">
        <w:rPr>
          <w:color w:val="auto"/>
          <w:lang w:val="sk-SK"/>
        </w:rPr>
        <w:t xml:space="preserve">, </w:t>
      </w:r>
      <w:r w:rsidRPr="006B5D31">
        <w:rPr>
          <w:color w:val="auto"/>
          <w:lang w:val="sk-SK"/>
        </w:rPr>
        <w:t>prodeka</w:t>
      </w:r>
      <w:r w:rsidR="00CC760E" w:rsidRPr="00A45717">
        <w:rPr>
          <w:color w:val="auto"/>
          <w:lang w:val="sk-SK"/>
        </w:rPr>
        <w:t>n</w:t>
      </w:r>
    </w:p>
    <w:p w14:paraId="3B339372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T: priebežne </w:t>
      </w:r>
    </w:p>
    <w:p w14:paraId="44AC55CE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0670A0C7" w14:textId="44009F35" w:rsidR="00CC760E" w:rsidRPr="006B5D31" w:rsidRDefault="00CC760E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06945125" w14:textId="7FFC7EC7" w:rsidR="006B5D31" w:rsidRPr="006B5D31" w:rsidRDefault="00CC760E" w:rsidP="006B5D31">
      <w:pPr>
        <w:spacing w:after="0" w:line="240" w:lineRule="auto"/>
        <w:ind w:left="0" w:right="9" w:firstLine="0"/>
        <w:rPr>
          <w:b/>
          <w:color w:val="auto"/>
          <w:lang w:val="sk-SK"/>
        </w:rPr>
      </w:pPr>
      <w:r w:rsidRPr="00A45717">
        <w:rPr>
          <w:b/>
          <w:color w:val="auto"/>
          <w:lang w:val="sk-SK"/>
        </w:rPr>
        <w:t>2</w:t>
      </w:r>
      <w:r w:rsidR="006B5D31" w:rsidRPr="006B5D31">
        <w:rPr>
          <w:b/>
          <w:color w:val="auto"/>
          <w:lang w:val="sk-SK"/>
        </w:rPr>
        <w:t xml:space="preserve">. Hodnotenie študentov </w:t>
      </w:r>
    </w:p>
    <w:p w14:paraId="02F9B73C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40F73484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Slabé stránky: </w:t>
      </w:r>
    </w:p>
    <w:p w14:paraId="66A67CE0" w14:textId="1498A16A" w:rsidR="006B5D31" w:rsidRPr="006B5D31" w:rsidRDefault="006B5D31" w:rsidP="006B5D31">
      <w:pPr>
        <w:numPr>
          <w:ilvl w:val="0"/>
          <w:numId w:val="15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nízke percento vypĺňaných dotazníkov študentmi a neexistujúca povinnosť zo strany študentov vypĺňať dotazníky. </w:t>
      </w:r>
    </w:p>
    <w:p w14:paraId="1C1194D0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6986B791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Návrh na odstránenie nedostatkov: </w:t>
      </w:r>
    </w:p>
    <w:p w14:paraId="703D24DE" w14:textId="2A337E53" w:rsidR="006B5D31" w:rsidRPr="00A45717" w:rsidRDefault="00CC760E" w:rsidP="006B5D31">
      <w:pPr>
        <w:numPr>
          <w:ilvl w:val="0"/>
          <w:numId w:val="15"/>
        </w:numPr>
        <w:spacing w:after="0" w:line="240" w:lineRule="auto"/>
        <w:ind w:right="9"/>
        <w:rPr>
          <w:color w:val="auto"/>
          <w:lang w:val="sk-SK"/>
        </w:rPr>
      </w:pPr>
      <w:r w:rsidRPr="00A45717">
        <w:rPr>
          <w:color w:val="auto"/>
          <w:lang w:val="sk-SK"/>
        </w:rPr>
        <w:t>Vedenie FPJJ</w:t>
      </w:r>
      <w:r w:rsidR="006B5D31" w:rsidRPr="006B5D31">
        <w:rPr>
          <w:color w:val="auto"/>
          <w:lang w:val="sk-SK"/>
        </w:rPr>
        <w:t xml:space="preserve"> ako aj všetci pedagógovia, majú za úlohu aktvizovať študentov pri vyhodnocovaní pedagogického procesu formou dotazníkov.  </w:t>
      </w:r>
    </w:p>
    <w:p w14:paraId="1481F88B" w14:textId="190E2C73" w:rsidR="00A45717" w:rsidRPr="006B5D31" w:rsidRDefault="00A45717" w:rsidP="006B5D31">
      <w:pPr>
        <w:numPr>
          <w:ilvl w:val="0"/>
          <w:numId w:val="15"/>
        </w:numPr>
        <w:spacing w:after="0" w:line="240" w:lineRule="auto"/>
        <w:ind w:right="9"/>
        <w:rPr>
          <w:color w:val="auto"/>
          <w:lang w:val="sk-SK"/>
        </w:rPr>
      </w:pPr>
      <w:r w:rsidRPr="00A45717">
        <w:rPr>
          <w:color w:val="auto"/>
          <w:lang w:val="sk-SK"/>
        </w:rPr>
        <w:t>Zvýšiť počet prednášok z praxe pre študentov všetkých stupňov štúdia.</w:t>
      </w:r>
    </w:p>
    <w:p w14:paraId="12C1BCCB" w14:textId="77777777" w:rsidR="00CC760E" w:rsidRPr="00A45717" w:rsidRDefault="00CC760E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74BC47C4" w14:textId="0094AEC3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>Zodpovední: prodekan</w:t>
      </w:r>
      <w:r w:rsidR="00CC760E" w:rsidRPr="00A45717">
        <w:rPr>
          <w:color w:val="auto"/>
          <w:lang w:val="sk-SK"/>
        </w:rPr>
        <w:t xml:space="preserve">, </w:t>
      </w:r>
      <w:r w:rsidRPr="006B5D31">
        <w:rPr>
          <w:color w:val="auto"/>
          <w:lang w:val="sk-SK"/>
        </w:rPr>
        <w:t xml:space="preserve">pedagógovia </w:t>
      </w:r>
    </w:p>
    <w:p w14:paraId="761A126D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T: priebežne </w:t>
      </w:r>
    </w:p>
    <w:p w14:paraId="6141D2E9" w14:textId="63011C65" w:rsidR="006B5D31" w:rsidRPr="00A45717" w:rsidRDefault="006B5D31" w:rsidP="006B5D31">
      <w:pPr>
        <w:spacing w:after="0" w:line="240" w:lineRule="auto"/>
        <w:ind w:left="0" w:right="9" w:firstLine="0"/>
        <w:rPr>
          <w:b/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3CAB3951" w14:textId="77777777" w:rsidR="00CC760E" w:rsidRPr="006B5D31" w:rsidRDefault="00CC760E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35452377" w14:textId="39F03B61" w:rsidR="006B5D31" w:rsidRPr="006B5D31" w:rsidRDefault="00CC760E" w:rsidP="006B5D31">
      <w:pPr>
        <w:spacing w:after="0" w:line="240" w:lineRule="auto"/>
        <w:ind w:left="0" w:right="9" w:firstLine="0"/>
        <w:rPr>
          <w:b/>
          <w:color w:val="auto"/>
          <w:lang w:val="sk-SK"/>
        </w:rPr>
      </w:pPr>
      <w:r w:rsidRPr="00A45717">
        <w:rPr>
          <w:b/>
          <w:color w:val="auto"/>
          <w:lang w:val="sk-SK"/>
        </w:rPr>
        <w:t>3</w:t>
      </w:r>
      <w:r w:rsidR="006B5D31" w:rsidRPr="006B5D31">
        <w:rPr>
          <w:b/>
          <w:color w:val="auto"/>
          <w:lang w:val="sk-SK"/>
        </w:rPr>
        <w:t xml:space="preserve">. Zabezpečenie kvality pedagogických pracovníkov </w:t>
      </w:r>
    </w:p>
    <w:p w14:paraId="386E5882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7C46499E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Slabé stránky </w:t>
      </w:r>
    </w:p>
    <w:p w14:paraId="2F831CCC" w14:textId="538F4EF7" w:rsidR="006B5D31" w:rsidRPr="006B5D31" w:rsidRDefault="006B5D31" w:rsidP="006B5D31">
      <w:pPr>
        <w:numPr>
          <w:ilvl w:val="0"/>
          <w:numId w:val="16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color w:val="auto"/>
          <w:lang w:val="sk-SK"/>
        </w:rPr>
        <w:t>Absencia metodických seminárov organizovaných garantom študijného programu pre výučbu predmetov a zavádzaní nových predmetov do učebného plánu</w:t>
      </w:r>
      <w:r w:rsidR="00813B0A">
        <w:rPr>
          <w:color w:val="auto"/>
          <w:lang w:val="sk-SK"/>
        </w:rPr>
        <w:t>.</w:t>
      </w:r>
    </w:p>
    <w:p w14:paraId="53F49540" w14:textId="5022BCF2" w:rsidR="006B5D31" w:rsidRPr="00A45717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0F669CD0" w14:textId="77777777" w:rsidR="00CC760E" w:rsidRPr="006B5D31" w:rsidRDefault="00CC760E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690E9B9A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lastRenderedPageBreak/>
        <w:t xml:space="preserve">Návrh na odstránenie nedostatkov: </w:t>
      </w:r>
    </w:p>
    <w:p w14:paraId="70745D9A" w14:textId="3ACF58C6" w:rsidR="006B5D31" w:rsidRPr="00A45717" w:rsidRDefault="006B5D31" w:rsidP="006B5D31">
      <w:pPr>
        <w:numPr>
          <w:ilvl w:val="0"/>
          <w:numId w:val="16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color w:val="auto"/>
          <w:lang w:val="sk-SK"/>
        </w:rPr>
        <w:t>Zabezpečiť zavádzan</w:t>
      </w:r>
      <w:r w:rsidR="00CC760E" w:rsidRPr="00A45717">
        <w:rPr>
          <w:color w:val="auto"/>
          <w:lang w:val="sk-SK"/>
        </w:rPr>
        <w:t>ie</w:t>
      </w:r>
      <w:r w:rsidRPr="006B5D31">
        <w:rPr>
          <w:color w:val="auto"/>
          <w:lang w:val="sk-SK"/>
        </w:rPr>
        <w:t xml:space="preserve"> nových predmetov do učebných plánov</w:t>
      </w:r>
      <w:r w:rsidR="00CC760E" w:rsidRPr="00A45717">
        <w:rPr>
          <w:color w:val="auto"/>
          <w:lang w:val="sk-SK"/>
        </w:rPr>
        <w:t>.</w:t>
      </w:r>
    </w:p>
    <w:p w14:paraId="3F8D6BF0" w14:textId="0E1E1B47" w:rsidR="00CC760E" w:rsidRPr="00A45717" w:rsidRDefault="00A45717" w:rsidP="006B5D31">
      <w:pPr>
        <w:numPr>
          <w:ilvl w:val="0"/>
          <w:numId w:val="16"/>
        </w:numPr>
        <w:spacing w:after="0" w:line="240" w:lineRule="auto"/>
        <w:ind w:right="9"/>
        <w:rPr>
          <w:color w:val="auto"/>
          <w:lang w:val="sk-SK"/>
        </w:rPr>
      </w:pPr>
      <w:r w:rsidRPr="00A45717">
        <w:rPr>
          <w:color w:val="auto"/>
          <w:lang w:val="sk-SK"/>
        </w:rPr>
        <w:t>Uskutočniť prieskum spokojnosti zamestnancov</w:t>
      </w:r>
      <w:r w:rsidRPr="00A45717">
        <w:rPr>
          <w:color w:val="auto"/>
          <w:lang w:val="sk-SK"/>
        </w:rPr>
        <w:t>.</w:t>
      </w:r>
    </w:p>
    <w:p w14:paraId="34093508" w14:textId="77777777" w:rsidR="00A45717" w:rsidRPr="006B5D31" w:rsidRDefault="00A45717" w:rsidP="00A45717">
      <w:pPr>
        <w:spacing w:after="0" w:line="240" w:lineRule="auto"/>
        <w:ind w:left="643" w:right="9" w:firstLine="0"/>
        <w:rPr>
          <w:color w:val="auto"/>
          <w:lang w:val="sk-SK"/>
        </w:rPr>
      </w:pPr>
    </w:p>
    <w:p w14:paraId="3B37C40C" w14:textId="7650D018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Zodpovední: </w:t>
      </w:r>
      <w:r w:rsidR="00A45717" w:rsidRPr="00A45717">
        <w:rPr>
          <w:color w:val="auto"/>
          <w:lang w:val="sk-SK"/>
        </w:rPr>
        <w:t>dekan, prodekan</w:t>
      </w:r>
      <w:r w:rsidRPr="006B5D31">
        <w:rPr>
          <w:color w:val="auto"/>
          <w:lang w:val="sk-SK"/>
        </w:rPr>
        <w:t xml:space="preserve"> </w:t>
      </w:r>
    </w:p>
    <w:p w14:paraId="6568D7CC" w14:textId="2F729F05" w:rsidR="006B5D31" w:rsidRPr="00A45717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T: priebežne </w:t>
      </w:r>
    </w:p>
    <w:p w14:paraId="5B4B4B92" w14:textId="729F0830" w:rsidR="00CC760E" w:rsidRPr="00A45717" w:rsidRDefault="00CC760E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3CE59B98" w14:textId="77777777" w:rsidR="00CC760E" w:rsidRPr="006B5D31" w:rsidRDefault="00CC760E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022BAC57" w14:textId="12AF6316" w:rsidR="006B5D31" w:rsidRPr="006B5D31" w:rsidRDefault="00CC760E" w:rsidP="006B5D31">
      <w:pPr>
        <w:spacing w:after="0" w:line="240" w:lineRule="auto"/>
        <w:ind w:left="0" w:right="9" w:firstLine="0"/>
        <w:rPr>
          <w:b/>
          <w:color w:val="auto"/>
          <w:lang w:val="sk-SK"/>
        </w:rPr>
      </w:pPr>
      <w:r w:rsidRPr="00A45717">
        <w:rPr>
          <w:b/>
          <w:color w:val="auto"/>
          <w:lang w:val="sk-SK"/>
        </w:rPr>
        <w:t>4.</w:t>
      </w:r>
      <w:r w:rsidR="006B5D31" w:rsidRPr="006B5D31">
        <w:rPr>
          <w:b/>
          <w:color w:val="auto"/>
          <w:lang w:val="sk-SK"/>
        </w:rPr>
        <w:t xml:space="preserve"> Študijné zdroje a zdroje na podporu študentov </w:t>
      </w:r>
    </w:p>
    <w:p w14:paraId="607F496A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0E30501D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Slabé stránky: </w:t>
      </w:r>
    </w:p>
    <w:p w14:paraId="6E7E2287" w14:textId="18809892" w:rsidR="006B5D31" w:rsidRPr="006B5D31" w:rsidRDefault="00A45717" w:rsidP="006B5D31">
      <w:pPr>
        <w:numPr>
          <w:ilvl w:val="0"/>
          <w:numId w:val="17"/>
        </w:numPr>
        <w:spacing w:after="0" w:line="240" w:lineRule="auto"/>
        <w:ind w:right="9"/>
        <w:rPr>
          <w:color w:val="auto"/>
          <w:lang w:val="sk-SK"/>
        </w:rPr>
      </w:pPr>
      <w:r w:rsidRPr="00A45717">
        <w:rPr>
          <w:color w:val="auto"/>
          <w:lang w:val="sk-SK"/>
        </w:rPr>
        <w:t>nižšie</w:t>
      </w:r>
      <w:r w:rsidR="006B5D31" w:rsidRPr="006B5D31">
        <w:rPr>
          <w:color w:val="auto"/>
          <w:lang w:val="sk-SK"/>
        </w:rPr>
        <w:t xml:space="preserve"> pokrytie povinne voliteľných predmetov študijnou literatúrou.  </w:t>
      </w:r>
    </w:p>
    <w:p w14:paraId="77FF8582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20B1BECB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Návrh na odstránenie nedostatkov: </w:t>
      </w:r>
    </w:p>
    <w:p w14:paraId="5DF1413E" w14:textId="3BD546AD" w:rsidR="006B5D31" w:rsidRPr="00A45717" w:rsidRDefault="006B5D31" w:rsidP="006B5D31">
      <w:pPr>
        <w:numPr>
          <w:ilvl w:val="0"/>
          <w:numId w:val="17"/>
        </w:numPr>
        <w:spacing w:after="0" w:line="240" w:lineRule="auto"/>
        <w:ind w:right="9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Vedenie </w:t>
      </w:r>
      <w:r w:rsidR="00A45717" w:rsidRPr="00A45717">
        <w:rPr>
          <w:color w:val="auto"/>
          <w:lang w:val="sk-SK"/>
        </w:rPr>
        <w:t>FPJJ</w:t>
      </w:r>
      <w:r w:rsidRPr="006B5D31">
        <w:rPr>
          <w:color w:val="auto"/>
          <w:lang w:val="sk-SK"/>
        </w:rPr>
        <w:t xml:space="preserve"> budú priebežne kontrolovať pokrytie povinne voliteľných predmetov študijnou literatúrou a realizovať nápravné opatrenia</w:t>
      </w:r>
      <w:r w:rsidR="00A45717" w:rsidRPr="00A45717">
        <w:rPr>
          <w:color w:val="auto"/>
          <w:lang w:val="sk-SK"/>
        </w:rPr>
        <w:t>.</w:t>
      </w:r>
    </w:p>
    <w:p w14:paraId="33E19855" w14:textId="77777777" w:rsidR="00A45717" w:rsidRPr="006B5D31" w:rsidRDefault="00A45717" w:rsidP="00A45717">
      <w:pPr>
        <w:spacing w:after="0" w:line="240" w:lineRule="auto"/>
        <w:ind w:left="674" w:right="9" w:firstLine="0"/>
        <w:rPr>
          <w:color w:val="auto"/>
          <w:lang w:val="sk-SK"/>
        </w:rPr>
      </w:pPr>
    </w:p>
    <w:p w14:paraId="0B60DD04" w14:textId="0EB271C5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>Zodpovedná: prodekan</w:t>
      </w:r>
    </w:p>
    <w:p w14:paraId="1E0B8EBD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T: priebežne </w:t>
      </w:r>
    </w:p>
    <w:p w14:paraId="07699A5E" w14:textId="0A93F10A" w:rsidR="006B5D31" w:rsidRPr="00A45717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6892D60F" w14:textId="77777777" w:rsidR="00A45717" w:rsidRPr="006B5D31" w:rsidRDefault="00A45717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7953A9A3" w14:textId="5304E8AC" w:rsidR="006B5D31" w:rsidRPr="006B5D31" w:rsidRDefault="00A45717" w:rsidP="006B5D31">
      <w:pPr>
        <w:spacing w:after="0" w:line="240" w:lineRule="auto"/>
        <w:ind w:left="0" w:right="9" w:firstLine="0"/>
        <w:rPr>
          <w:b/>
          <w:color w:val="auto"/>
          <w:lang w:val="sk-SK"/>
        </w:rPr>
      </w:pPr>
      <w:r w:rsidRPr="00A45717">
        <w:rPr>
          <w:b/>
          <w:color w:val="auto"/>
          <w:lang w:val="sk-SK"/>
        </w:rPr>
        <w:t>5</w:t>
      </w:r>
      <w:r w:rsidR="006B5D31" w:rsidRPr="006B5D31">
        <w:rPr>
          <w:b/>
          <w:color w:val="auto"/>
          <w:lang w:val="sk-SK"/>
        </w:rPr>
        <w:t xml:space="preserve">. Verejné informácie </w:t>
      </w:r>
    </w:p>
    <w:p w14:paraId="199FD9D6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 </w:t>
      </w:r>
    </w:p>
    <w:p w14:paraId="2474B7E4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Slabé stránky: </w:t>
      </w:r>
    </w:p>
    <w:p w14:paraId="2CBF74CE" w14:textId="000538BD" w:rsidR="006B5D31" w:rsidRPr="006B5D31" w:rsidRDefault="00A45717" w:rsidP="006B5D31">
      <w:pPr>
        <w:numPr>
          <w:ilvl w:val="0"/>
          <w:numId w:val="19"/>
        </w:numPr>
        <w:spacing w:after="0" w:line="240" w:lineRule="auto"/>
        <w:ind w:right="9"/>
        <w:rPr>
          <w:color w:val="auto"/>
          <w:lang w:val="sk-SK"/>
        </w:rPr>
      </w:pPr>
      <w:r w:rsidRPr="00A45717">
        <w:rPr>
          <w:color w:val="auto"/>
          <w:lang w:val="sk-SK"/>
        </w:rPr>
        <w:t>Absolventi a propagácia FPJJ</w:t>
      </w:r>
      <w:r w:rsidR="00813B0A">
        <w:rPr>
          <w:color w:val="auto"/>
          <w:lang w:val="sk-SK"/>
        </w:rPr>
        <w:t>.</w:t>
      </w:r>
    </w:p>
    <w:p w14:paraId="47F0C78C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7B240EFC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b/>
          <w:color w:val="auto"/>
          <w:lang w:val="sk-SK"/>
        </w:rPr>
        <w:t xml:space="preserve">Návrh na odstránenie nedostatkov: </w:t>
      </w:r>
    </w:p>
    <w:p w14:paraId="315FE48A" w14:textId="5F1AAB49" w:rsidR="006B5D31" w:rsidRPr="00A45717" w:rsidRDefault="00DD1D7D" w:rsidP="006B5D31">
      <w:pPr>
        <w:numPr>
          <w:ilvl w:val="0"/>
          <w:numId w:val="19"/>
        </w:numPr>
        <w:spacing w:after="0" w:line="240" w:lineRule="auto"/>
        <w:ind w:right="9"/>
        <w:rPr>
          <w:color w:val="auto"/>
          <w:lang w:val="sk-SK"/>
        </w:rPr>
      </w:pPr>
      <w:r>
        <w:rPr>
          <w:color w:val="auto"/>
          <w:lang w:val="sk-SK"/>
        </w:rPr>
        <w:t>Z</w:t>
      </w:r>
      <w:r w:rsidR="006B5D31" w:rsidRPr="006B5D31">
        <w:rPr>
          <w:color w:val="auto"/>
          <w:lang w:val="sk-SK"/>
        </w:rPr>
        <w:t>ískani</w:t>
      </w:r>
      <w:r>
        <w:rPr>
          <w:color w:val="auto"/>
          <w:lang w:val="sk-SK"/>
        </w:rPr>
        <w:t>e</w:t>
      </w:r>
      <w:r w:rsidR="006B5D31" w:rsidRPr="006B5D31">
        <w:rPr>
          <w:color w:val="auto"/>
          <w:lang w:val="sk-SK"/>
        </w:rPr>
        <w:t xml:space="preserve"> spätnej väzby a rozvíjania spolupráce</w:t>
      </w:r>
      <w:r>
        <w:rPr>
          <w:color w:val="auto"/>
          <w:lang w:val="sk-SK"/>
        </w:rPr>
        <w:t xml:space="preserve"> absolventov</w:t>
      </w:r>
      <w:r w:rsidR="006B5D31" w:rsidRPr="006B5D31">
        <w:rPr>
          <w:color w:val="auto"/>
          <w:lang w:val="sk-SK"/>
        </w:rPr>
        <w:t xml:space="preserve"> </w:t>
      </w:r>
      <w:r w:rsidR="00A45717" w:rsidRPr="00A45717">
        <w:rPr>
          <w:color w:val="auto"/>
          <w:lang w:val="sk-SK"/>
        </w:rPr>
        <w:t>FPJJ</w:t>
      </w:r>
      <w:r w:rsidR="006B5D31" w:rsidRPr="006B5D31">
        <w:rPr>
          <w:color w:val="auto"/>
          <w:lang w:val="sk-SK"/>
        </w:rPr>
        <w:t xml:space="preserve"> a s</w:t>
      </w:r>
      <w:r w:rsidR="00813B0A">
        <w:rPr>
          <w:color w:val="auto"/>
          <w:lang w:val="sk-SK"/>
        </w:rPr>
        <w:t> </w:t>
      </w:r>
      <w:r w:rsidR="006B5D31" w:rsidRPr="006B5D31">
        <w:rPr>
          <w:color w:val="auto"/>
          <w:lang w:val="sk-SK"/>
        </w:rPr>
        <w:t>praxou</w:t>
      </w:r>
      <w:r w:rsidR="00813B0A">
        <w:rPr>
          <w:color w:val="auto"/>
          <w:lang w:val="sk-SK"/>
        </w:rPr>
        <w:t>,</w:t>
      </w:r>
    </w:p>
    <w:p w14:paraId="526AE4DD" w14:textId="1D29ECF5" w:rsidR="00A45717" w:rsidRPr="00A45717" w:rsidRDefault="00A45717" w:rsidP="00A45717">
      <w:pPr>
        <w:numPr>
          <w:ilvl w:val="0"/>
          <w:numId w:val="19"/>
        </w:numPr>
        <w:spacing w:after="0" w:line="240" w:lineRule="auto"/>
        <w:ind w:right="9"/>
        <w:rPr>
          <w:color w:val="auto"/>
          <w:lang w:val="sk-SK"/>
        </w:rPr>
      </w:pPr>
      <w:r w:rsidRPr="00A45717">
        <w:rPr>
          <w:color w:val="auto"/>
          <w:lang w:val="sk-SK"/>
        </w:rPr>
        <w:t>Zintenzívniť propagáciu dosiahnutých výsledkov fakulty prostredníctvom webovej stránky fakulty</w:t>
      </w:r>
      <w:r w:rsidR="00813B0A">
        <w:rPr>
          <w:color w:val="auto"/>
          <w:lang w:val="sk-SK"/>
        </w:rPr>
        <w:t>.</w:t>
      </w:r>
    </w:p>
    <w:p w14:paraId="0909A27C" w14:textId="77777777" w:rsidR="00A45717" w:rsidRPr="00A45717" w:rsidRDefault="00A45717" w:rsidP="00A45717">
      <w:pPr>
        <w:spacing w:after="0" w:line="240" w:lineRule="auto"/>
        <w:ind w:right="9"/>
        <w:rPr>
          <w:color w:val="auto"/>
          <w:lang w:val="sk-SK"/>
        </w:rPr>
      </w:pPr>
    </w:p>
    <w:p w14:paraId="46CF59E0" w14:textId="79AFC8A4" w:rsidR="006B5D31" w:rsidRPr="006B5D31" w:rsidRDefault="006B5D31" w:rsidP="00A45717">
      <w:pPr>
        <w:spacing w:after="0" w:line="240" w:lineRule="auto"/>
        <w:ind w:right="9"/>
        <w:rPr>
          <w:color w:val="auto"/>
          <w:lang w:val="sk-SK"/>
        </w:rPr>
      </w:pPr>
      <w:r w:rsidRPr="006B5D31">
        <w:rPr>
          <w:color w:val="auto"/>
          <w:lang w:val="sk-SK"/>
        </w:rPr>
        <w:t>Zodpovední: dekan, prodeka</w:t>
      </w:r>
      <w:r w:rsidR="00062565">
        <w:rPr>
          <w:color w:val="auto"/>
          <w:lang w:val="sk-SK"/>
        </w:rPr>
        <w:t>n</w:t>
      </w:r>
    </w:p>
    <w:p w14:paraId="1BB7B4C1" w14:textId="494B6673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T: </w:t>
      </w:r>
      <w:r w:rsidR="00A45717" w:rsidRPr="00A45717">
        <w:rPr>
          <w:color w:val="auto"/>
          <w:lang w:val="sk-SK"/>
        </w:rPr>
        <w:t>priebežne</w:t>
      </w:r>
    </w:p>
    <w:p w14:paraId="719E0370" w14:textId="282D429E" w:rsidR="006B5D31" w:rsidRPr="00A45717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6B616CDB" w14:textId="77777777" w:rsidR="00A45717" w:rsidRPr="006B5D31" w:rsidRDefault="00A45717" w:rsidP="006B5D31">
      <w:pPr>
        <w:spacing w:after="0" w:line="240" w:lineRule="auto"/>
        <w:ind w:left="0" w:right="9" w:firstLine="0"/>
        <w:rPr>
          <w:color w:val="auto"/>
          <w:lang w:val="sk-SK"/>
        </w:rPr>
      </w:pPr>
    </w:p>
    <w:p w14:paraId="77A805A6" w14:textId="6A269B70" w:rsidR="006B5D31" w:rsidRPr="006B5D31" w:rsidRDefault="006B5D31" w:rsidP="00C51B1D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Akčný plán sa bude kontrolovať </w:t>
      </w:r>
      <w:r w:rsidR="00A45717" w:rsidRPr="00A45717">
        <w:rPr>
          <w:color w:val="auto"/>
          <w:lang w:val="sk-SK"/>
        </w:rPr>
        <w:t>priebežne</w:t>
      </w:r>
      <w:r w:rsidR="00A45717" w:rsidRPr="00A45717">
        <w:rPr>
          <w:color w:val="auto"/>
          <w:lang w:val="sk-SK"/>
        </w:rPr>
        <w:t xml:space="preserve"> </w:t>
      </w:r>
      <w:r w:rsidRPr="006B5D31">
        <w:rPr>
          <w:color w:val="auto"/>
          <w:lang w:val="sk-SK"/>
        </w:rPr>
        <w:t xml:space="preserve">na vedení </w:t>
      </w:r>
      <w:r w:rsidR="00A45717" w:rsidRPr="00A45717">
        <w:rPr>
          <w:color w:val="auto"/>
          <w:lang w:val="sk-SK"/>
        </w:rPr>
        <w:t>FPJJ</w:t>
      </w:r>
      <w:r w:rsidRPr="006B5D31">
        <w:rPr>
          <w:color w:val="auto"/>
          <w:lang w:val="sk-SK"/>
        </w:rPr>
        <w:t>. Správu o plnení Akčného plánu</w:t>
      </w:r>
      <w:r w:rsidR="00DD1D7D">
        <w:rPr>
          <w:color w:val="auto"/>
          <w:lang w:val="sk-SK"/>
        </w:rPr>
        <w:t xml:space="preserve"> </w:t>
      </w:r>
      <w:r w:rsidR="00C51B1D" w:rsidRPr="00C51B1D">
        <w:rPr>
          <w:color w:val="auto"/>
          <w:lang w:val="sk-SK"/>
        </w:rPr>
        <w:t>(</w:t>
      </w:r>
      <w:r w:rsidR="00C51B1D">
        <w:rPr>
          <w:color w:val="auto"/>
          <w:lang w:val="sk-SK"/>
        </w:rPr>
        <w:t>príloha č. 1</w:t>
      </w:r>
      <w:r w:rsidR="00C51B1D" w:rsidRPr="00C51B1D">
        <w:rPr>
          <w:color w:val="auto"/>
          <w:lang w:val="sk-SK"/>
        </w:rPr>
        <w:t>)</w:t>
      </w:r>
      <w:r w:rsidR="00C51B1D">
        <w:rPr>
          <w:color w:val="auto"/>
          <w:lang w:val="sk-SK"/>
        </w:rPr>
        <w:t xml:space="preserve"> </w:t>
      </w:r>
      <w:r w:rsidR="00DD1D7D">
        <w:rPr>
          <w:color w:val="auto"/>
          <w:lang w:val="sk-SK"/>
        </w:rPr>
        <w:t xml:space="preserve">a </w:t>
      </w:r>
      <w:r w:rsidR="00A45717" w:rsidRPr="00A45717">
        <w:rPr>
          <w:color w:val="auto"/>
          <w:lang w:val="sk-SK"/>
        </w:rPr>
        <w:t>dotazník absolventov, zamestnávateľov a</w:t>
      </w:r>
      <w:r w:rsidR="00A45717" w:rsidRPr="00A45717">
        <w:rPr>
          <w:color w:val="auto"/>
          <w:lang w:val="sk-SK"/>
        </w:rPr>
        <w:t> </w:t>
      </w:r>
      <w:r w:rsidR="00A45717" w:rsidRPr="00A45717">
        <w:rPr>
          <w:color w:val="auto"/>
          <w:lang w:val="sk-SK"/>
        </w:rPr>
        <w:t>študentov</w:t>
      </w:r>
      <w:r w:rsidR="00A45717" w:rsidRPr="00A45717">
        <w:rPr>
          <w:color w:val="auto"/>
          <w:lang w:val="sk-SK"/>
        </w:rPr>
        <w:t xml:space="preserve">, </w:t>
      </w:r>
      <w:r w:rsidRPr="006B5D31">
        <w:rPr>
          <w:color w:val="auto"/>
          <w:lang w:val="sk-SK"/>
        </w:rPr>
        <w:t xml:space="preserve">na vedenie </w:t>
      </w:r>
      <w:r w:rsidR="00A45717" w:rsidRPr="00A45717">
        <w:rPr>
          <w:color w:val="auto"/>
          <w:lang w:val="sk-SK"/>
        </w:rPr>
        <w:t>FPJJ</w:t>
      </w:r>
      <w:r w:rsidRPr="006B5D31">
        <w:rPr>
          <w:color w:val="auto"/>
          <w:lang w:val="sk-SK"/>
        </w:rPr>
        <w:t xml:space="preserve"> predkladá prodekan</w:t>
      </w:r>
      <w:r w:rsidR="00062565">
        <w:rPr>
          <w:color w:val="auto"/>
          <w:lang w:val="sk-SK"/>
        </w:rPr>
        <w:t xml:space="preserve"> FPJJ</w:t>
      </w:r>
      <w:r w:rsidRPr="006B5D31">
        <w:rPr>
          <w:color w:val="auto"/>
          <w:lang w:val="sk-SK"/>
        </w:rPr>
        <w:t>.</w:t>
      </w:r>
    </w:p>
    <w:p w14:paraId="03EDA526" w14:textId="77777777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4EE54F63" w14:textId="7BB0C356" w:rsidR="006B5D31" w:rsidRPr="006B5D31" w:rsidRDefault="006B5D31" w:rsidP="006B5D31">
      <w:pPr>
        <w:spacing w:after="0" w:line="240" w:lineRule="auto"/>
        <w:ind w:left="0" w:right="9" w:firstLine="0"/>
        <w:rPr>
          <w:color w:val="auto"/>
          <w:lang w:val="sk-SK"/>
        </w:rPr>
      </w:pPr>
      <w:r w:rsidRPr="006B5D31">
        <w:rPr>
          <w:color w:val="auto"/>
          <w:lang w:val="sk-SK"/>
        </w:rPr>
        <w:t xml:space="preserve">Akčný plán bol prerokovaný a schválený vo vedení </w:t>
      </w:r>
      <w:r w:rsidRPr="00A45717">
        <w:rPr>
          <w:color w:val="auto"/>
          <w:lang w:val="sk-SK"/>
        </w:rPr>
        <w:t>FPJJ</w:t>
      </w:r>
      <w:r w:rsidRPr="006B5D31">
        <w:rPr>
          <w:color w:val="auto"/>
          <w:lang w:val="sk-SK"/>
        </w:rPr>
        <w:t xml:space="preserve"> dňa </w:t>
      </w:r>
      <w:r w:rsidRPr="00A45717">
        <w:rPr>
          <w:color w:val="auto"/>
          <w:lang w:val="sk-SK"/>
        </w:rPr>
        <w:t>16.05.2022.</w:t>
      </w:r>
    </w:p>
    <w:p w14:paraId="7D7897C4" w14:textId="4742ABFC" w:rsidR="004A4520" w:rsidRPr="00A45717" w:rsidRDefault="006B5D31" w:rsidP="006B5D31">
      <w:pPr>
        <w:spacing w:after="0" w:line="240" w:lineRule="auto"/>
        <w:ind w:left="0" w:right="9" w:firstLine="0"/>
        <w:rPr>
          <w:lang w:val="sk-SK"/>
        </w:rPr>
      </w:pPr>
      <w:r w:rsidRPr="006B5D31">
        <w:rPr>
          <w:color w:val="auto"/>
          <w:lang w:val="sk-SK"/>
        </w:rPr>
        <w:t xml:space="preserve"> </w:t>
      </w:r>
    </w:p>
    <w:p w14:paraId="0C384A90" w14:textId="5461A8B9" w:rsidR="004A4520" w:rsidRPr="00A45717" w:rsidRDefault="004A4520" w:rsidP="00321802">
      <w:pPr>
        <w:spacing w:after="45" w:line="240" w:lineRule="auto"/>
        <w:ind w:left="0" w:right="0" w:firstLine="0"/>
        <w:jc w:val="left"/>
        <w:rPr>
          <w:lang w:val="sk-SK"/>
        </w:rPr>
      </w:pPr>
    </w:p>
    <w:p w14:paraId="66913BC5" w14:textId="29775CC7" w:rsidR="004A4520" w:rsidRPr="00A45717" w:rsidRDefault="00246749" w:rsidP="00321802">
      <w:pPr>
        <w:spacing w:line="240" w:lineRule="auto"/>
        <w:ind w:left="-15" w:right="0" w:firstLine="0"/>
        <w:rPr>
          <w:lang w:val="sk-SK"/>
        </w:rPr>
      </w:pPr>
      <w:r w:rsidRPr="00A45717">
        <w:rPr>
          <w:lang w:val="sk-SK"/>
        </w:rPr>
        <w:t xml:space="preserve">V Sládkovičove, dňa </w:t>
      </w:r>
      <w:r w:rsidR="00507CCC" w:rsidRPr="00A45717">
        <w:rPr>
          <w:lang w:val="sk-SK"/>
        </w:rPr>
        <w:t>16.05.</w:t>
      </w:r>
      <w:r w:rsidRPr="00A45717">
        <w:rPr>
          <w:lang w:val="sk-SK"/>
        </w:rPr>
        <w:t xml:space="preserve"> 202</w:t>
      </w:r>
      <w:r w:rsidR="000574F4" w:rsidRPr="00A45717">
        <w:rPr>
          <w:lang w:val="sk-SK"/>
        </w:rPr>
        <w:t>2</w:t>
      </w:r>
    </w:p>
    <w:p w14:paraId="4B5F635C" w14:textId="0AC8CCB3" w:rsidR="00270585" w:rsidRPr="00A45717" w:rsidRDefault="00246749" w:rsidP="00A45717">
      <w:pPr>
        <w:spacing w:after="43" w:line="240" w:lineRule="auto"/>
        <w:ind w:left="0" w:right="0" w:firstLine="0"/>
        <w:jc w:val="left"/>
        <w:rPr>
          <w:lang w:val="sk-SK"/>
        </w:rPr>
      </w:pPr>
      <w:r w:rsidRPr="00A45717">
        <w:rPr>
          <w:lang w:val="sk-SK"/>
        </w:rPr>
        <w:t xml:space="preserve"> </w:t>
      </w:r>
    </w:p>
    <w:p w14:paraId="0731CA0E" w14:textId="77777777" w:rsidR="00321802" w:rsidRPr="00A45717" w:rsidRDefault="00321802" w:rsidP="00321802">
      <w:pPr>
        <w:spacing w:after="45" w:line="240" w:lineRule="auto"/>
        <w:ind w:left="0" w:right="0" w:firstLine="0"/>
        <w:jc w:val="left"/>
        <w:rPr>
          <w:lang w:val="sk-SK"/>
        </w:rPr>
      </w:pPr>
    </w:p>
    <w:p w14:paraId="78066BCF" w14:textId="77777777" w:rsidR="00633931" w:rsidRPr="00A45717" w:rsidRDefault="00633931" w:rsidP="00633931">
      <w:pPr>
        <w:spacing w:after="0" w:line="276" w:lineRule="auto"/>
        <w:ind w:right="9"/>
        <w:jc w:val="right"/>
        <w:rPr>
          <w:b/>
          <w:bCs/>
          <w:color w:val="auto"/>
          <w:lang w:val="sk-SK"/>
        </w:rPr>
      </w:pPr>
      <w:r w:rsidRPr="00A45717">
        <w:rPr>
          <w:b/>
          <w:bCs/>
          <w:color w:val="auto"/>
          <w:lang w:val="sk-SK"/>
        </w:rPr>
        <w:t>Prof. JUDr. Jozef Králik, CSc., MBA.</w:t>
      </w:r>
    </w:p>
    <w:p w14:paraId="6212D4DF" w14:textId="17A27EBE" w:rsidR="00152B04" w:rsidRDefault="00633931" w:rsidP="00A45717">
      <w:pPr>
        <w:spacing w:after="0" w:line="276" w:lineRule="auto"/>
        <w:ind w:right="9"/>
        <w:jc w:val="right"/>
        <w:rPr>
          <w:color w:val="auto"/>
          <w:lang w:val="sk-SK"/>
        </w:rPr>
      </w:pPr>
      <w:r w:rsidRPr="00A45717">
        <w:rPr>
          <w:color w:val="auto"/>
          <w:lang w:val="sk-SK"/>
        </w:rPr>
        <w:t>Dekan</w:t>
      </w:r>
    </w:p>
    <w:p w14:paraId="4FE4EDEE" w14:textId="1C88A911" w:rsidR="00C51B1D" w:rsidRDefault="00C51B1D" w:rsidP="00A45717">
      <w:pPr>
        <w:spacing w:after="0" w:line="276" w:lineRule="auto"/>
        <w:ind w:right="9"/>
        <w:jc w:val="right"/>
        <w:rPr>
          <w:color w:val="auto"/>
          <w:lang w:val="sk-SK"/>
        </w:rPr>
      </w:pPr>
    </w:p>
    <w:p w14:paraId="5C08332D" w14:textId="77777777" w:rsidR="00C51B1D" w:rsidRDefault="00C51B1D" w:rsidP="00C51B1D">
      <w:pPr>
        <w:spacing w:after="0" w:line="276" w:lineRule="auto"/>
        <w:ind w:right="9"/>
        <w:rPr>
          <w:color w:val="auto"/>
          <w:lang w:val="sk-SK"/>
        </w:rPr>
      </w:pPr>
    </w:p>
    <w:p w14:paraId="246EADB6" w14:textId="10CC4F91" w:rsidR="00C51B1D" w:rsidRDefault="00C51B1D" w:rsidP="00C51B1D">
      <w:pPr>
        <w:spacing w:after="0" w:line="276" w:lineRule="auto"/>
        <w:ind w:right="9"/>
        <w:rPr>
          <w:color w:val="auto"/>
          <w:lang w:val="sk-SK"/>
        </w:rPr>
      </w:pPr>
      <w:r>
        <w:rPr>
          <w:color w:val="auto"/>
          <w:lang w:val="sk-SK"/>
        </w:rPr>
        <w:lastRenderedPageBreak/>
        <w:t>P</w:t>
      </w:r>
      <w:r w:rsidRPr="00C51B1D">
        <w:rPr>
          <w:color w:val="auto"/>
          <w:lang w:val="sk-SK"/>
        </w:rPr>
        <w:t>ríloha č. 1</w:t>
      </w:r>
      <w:r>
        <w:rPr>
          <w:color w:val="auto"/>
          <w:lang w:val="sk-SK"/>
        </w:rPr>
        <w:t xml:space="preserve">: </w:t>
      </w:r>
      <w:r w:rsidRPr="00C51B1D">
        <w:rPr>
          <w:color w:val="auto"/>
          <w:lang w:val="sk-SK"/>
        </w:rPr>
        <w:t>Správ</w:t>
      </w:r>
      <w:r>
        <w:rPr>
          <w:color w:val="auto"/>
          <w:lang w:val="sk-SK"/>
        </w:rPr>
        <w:t>a</w:t>
      </w:r>
      <w:r w:rsidRPr="00C51B1D">
        <w:rPr>
          <w:color w:val="auto"/>
          <w:lang w:val="sk-SK"/>
        </w:rPr>
        <w:t xml:space="preserve"> o plnení Akčného plánu</w:t>
      </w:r>
      <w:r w:rsidR="005C722C">
        <w:rPr>
          <w:color w:val="auto"/>
          <w:lang w:val="sk-SK"/>
        </w:rPr>
        <w:t xml:space="preserve"> </w:t>
      </w:r>
    </w:p>
    <w:p w14:paraId="091516E4" w14:textId="091BD890" w:rsidR="005C722C" w:rsidRDefault="005C722C" w:rsidP="00C51B1D">
      <w:pPr>
        <w:spacing w:after="0" w:line="276" w:lineRule="auto"/>
        <w:ind w:right="9"/>
        <w:rPr>
          <w:color w:val="auto"/>
          <w:lang w:val="sk-SK"/>
        </w:rPr>
      </w:pPr>
    </w:p>
    <w:p w14:paraId="284FB0BD" w14:textId="59E407D0" w:rsidR="005C722C" w:rsidRPr="005C722C" w:rsidRDefault="005C722C" w:rsidP="005C722C">
      <w:pPr>
        <w:numPr>
          <w:ilvl w:val="0"/>
          <w:numId w:val="16"/>
        </w:numPr>
        <w:spacing w:after="0" w:line="240" w:lineRule="auto"/>
        <w:ind w:right="9"/>
        <w:rPr>
          <w:color w:val="auto"/>
          <w:lang w:val="sk-SK"/>
        </w:rPr>
      </w:pPr>
      <w:r w:rsidRPr="005C722C">
        <w:rPr>
          <w:color w:val="auto"/>
          <w:lang w:val="sk-SK"/>
        </w:rPr>
        <w:t xml:space="preserve">Vysokoškolské vzdelávanie </w:t>
      </w:r>
      <w:r>
        <w:rPr>
          <w:color w:val="auto"/>
          <w:lang w:val="sk-SK"/>
        </w:rPr>
        <w:t>FPJJ</w:t>
      </w:r>
      <w:r w:rsidRPr="005C722C">
        <w:rPr>
          <w:color w:val="auto"/>
          <w:lang w:val="sk-SK"/>
        </w:rPr>
        <w:t xml:space="preserve"> vníma v širšom kontexte, keďže toto vzdelávanie zohráva dôležitú úlohu</w:t>
      </w:r>
      <w:r>
        <w:rPr>
          <w:color w:val="auto"/>
          <w:lang w:val="sk-SK"/>
        </w:rPr>
        <w:t xml:space="preserve"> </w:t>
      </w:r>
      <w:r w:rsidRPr="005C722C">
        <w:rPr>
          <w:color w:val="auto"/>
          <w:lang w:val="sk-SK"/>
        </w:rPr>
        <w:t>v rámci sociálno-ekonomického a kultúrneho rozvoja spoločnosti</w:t>
      </w:r>
      <w:r>
        <w:rPr>
          <w:color w:val="auto"/>
          <w:lang w:val="sk-SK"/>
        </w:rPr>
        <w:t>.</w:t>
      </w:r>
    </w:p>
    <w:p w14:paraId="65D51AAE" w14:textId="2045CD72" w:rsidR="005C722C" w:rsidRPr="005C722C" w:rsidRDefault="005C722C" w:rsidP="005C722C">
      <w:pPr>
        <w:numPr>
          <w:ilvl w:val="0"/>
          <w:numId w:val="16"/>
        </w:numPr>
        <w:spacing w:after="0" w:line="240" w:lineRule="auto"/>
        <w:ind w:right="9"/>
        <w:rPr>
          <w:color w:val="auto"/>
          <w:lang w:val="sk-SK"/>
        </w:rPr>
      </w:pPr>
      <w:r>
        <w:rPr>
          <w:color w:val="auto"/>
          <w:lang w:val="sk-SK"/>
        </w:rPr>
        <w:t xml:space="preserve">FPJJ </w:t>
      </w:r>
      <w:r w:rsidRPr="005C722C">
        <w:rPr>
          <w:color w:val="auto"/>
          <w:lang w:val="sk-SK"/>
        </w:rPr>
        <w:t>uvedomujúc si svoje poslanie a zodpovednosť za zabezpečenie</w:t>
      </w:r>
      <w:r>
        <w:rPr>
          <w:color w:val="auto"/>
          <w:lang w:val="sk-SK"/>
        </w:rPr>
        <w:t xml:space="preserve"> </w:t>
      </w:r>
      <w:r w:rsidRPr="005C722C">
        <w:rPr>
          <w:color w:val="auto"/>
          <w:lang w:val="sk-SK"/>
        </w:rPr>
        <w:t>kvalitného vysokoškolského vzdelávania venuje kvalite vysokoškolského vzdelávania náležitú pozornosť,</w:t>
      </w:r>
      <w:r>
        <w:rPr>
          <w:color w:val="auto"/>
          <w:lang w:val="sk-SK"/>
        </w:rPr>
        <w:t xml:space="preserve"> </w:t>
      </w:r>
      <w:r w:rsidRPr="005C722C">
        <w:rPr>
          <w:color w:val="auto"/>
          <w:lang w:val="sk-SK"/>
        </w:rPr>
        <w:t>s čím súvisí budovanie efektívneho inštitucionálneho vnútorného systému kvality najmä vo vzťahu</w:t>
      </w:r>
      <w:r>
        <w:rPr>
          <w:color w:val="auto"/>
          <w:lang w:val="sk-SK"/>
        </w:rPr>
        <w:t xml:space="preserve"> </w:t>
      </w:r>
      <w:r w:rsidRPr="005C722C">
        <w:rPr>
          <w:color w:val="auto"/>
          <w:lang w:val="sk-SK"/>
        </w:rPr>
        <w:t>k vyučovaniu, učeniu sa, tvorivej činnosti a relevantného prepojenia vzdelávania a výskumu, v spolupráci so</w:t>
      </w:r>
      <w:r>
        <w:rPr>
          <w:color w:val="auto"/>
          <w:lang w:val="sk-SK"/>
        </w:rPr>
        <w:t xml:space="preserve"> </w:t>
      </w:r>
      <w:r w:rsidRPr="005C722C">
        <w:rPr>
          <w:color w:val="auto"/>
          <w:lang w:val="sk-SK"/>
        </w:rPr>
        <w:t xml:space="preserve">zainteresovanými stranami. </w:t>
      </w:r>
    </w:p>
    <w:p w14:paraId="28FB1FE5" w14:textId="79974B93" w:rsidR="005C722C" w:rsidRPr="005C722C" w:rsidRDefault="005C722C" w:rsidP="005C722C">
      <w:pPr>
        <w:numPr>
          <w:ilvl w:val="0"/>
          <w:numId w:val="16"/>
        </w:numPr>
        <w:spacing w:after="0" w:line="240" w:lineRule="auto"/>
        <w:ind w:right="9"/>
        <w:rPr>
          <w:color w:val="auto"/>
          <w:lang w:val="sk-SK"/>
        </w:rPr>
      </w:pPr>
      <w:r w:rsidRPr="005C722C">
        <w:rPr>
          <w:color w:val="auto"/>
          <w:lang w:val="sk-SK"/>
        </w:rPr>
        <w:t>Poslaním fakulty je prispievať aj k rozvoju právnej kultúry</w:t>
      </w:r>
      <w:r>
        <w:rPr>
          <w:color w:val="auto"/>
          <w:lang w:val="sk-SK"/>
        </w:rPr>
        <w:t xml:space="preserve"> </w:t>
      </w:r>
      <w:r w:rsidRPr="005C722C">
        <w:rPr>
          <w:color w:val="auto"/>
          <w:lang w:val="sk-SK"/>
        </w:rPr>
        <w:t>v národnom aj medzinárodnom prostredí</w:t>
      </w:r>
      <w:r>
        <w:rPr>
          <w:color w:val="auto"/>
          <w:lang w:val="sk-SK"/>
        </w:rPr>
        <w:t>.</w:t>
      </w:r>
    </w:p>
    <w:p w14:paraId="0C4FB47A" w14:textId="77777777" w:rsidR="005C722C" w:rsidRDefault="005C722C" w:rsidP="00C51B1D">
      <w:pPr>
        <w:spacing w:after="0" w:line="276" w:lineRule="auto"/>
        <w:ind w:right="9"/>
        <w:rPr>
          <w:color w:val="auto"/>
          <w:lang w:val="sk-SK"/>
        </w:rPr>
      </w:pPr>
    </w:p>
    <w:p w14:paraId="4BF8BA7C" w14:textId="77777777" w:rsidR="00C51B1D" w:rsidRDefault="00C51B1D" w:rsidP="00561BD5">
      <w:pPr>
        <w:spacing w:after="0" w:line="276" w:lineRule="auto"/>
        <w:ind w:left="0" w:right="9" w:firstLine="0"/>
        <w:rPr>
          <w:color w:val="auto"/>
          <w:lang w:val="sk-SK"/>
        </w:rPr>
      </w:pPr>
    </w:p>
    <w:p w14:paraId="6800A5F0" w14:textId="66BC13C6" w:rsidR="00C51B1D" w:rsidRDefault="00C51B1D" w:rsidP="00C51B1D">
      <w:pPr>
        <w:spacing w:after="0" w:line="276" w:lineRule="auto"/>
        <w:ind w:right="9"/>
        <w:rPr>
          <w:color w:val="auto"/>
          <w:lang w:val="sk-SK"/>
        </w:rPr>
      </w:pP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2939"/>
        <w:gridCol w:w="2843"/>
        <w:gridCol w:w="2843"/>
      </w:tblGrid>
      <w:tr w:rsidR="005C722C" w14:paraId="3E47CEFB" w14:textId="77777777" w:rsidTr="005C722C">
        <w:tc>
          <w:tcPr>
            <w:tcW w:w="2939" w:type="dxa"/>
          </w:tcPr>
          <w:p w14:paraId="70ABFBA4" w14:textId="026CB772" w:rsidR="005C722C" w:rsidRPr="005C722C" w:rsidRDefault="005C722C" w:rsidP="005C722C">
            <w:pPr>
              <w:spacing w:after="0" w:line="276" w:lineRule="auto"/>
              <w:ind w:left="0" w:right="9" w:firstLine="0"/>
              <w:jc w:val="center"/>
              <w:rPr>
                <w:b/>
                <w:bCs/>
                <w:color w:val="auto"/>
                <w:lang w:val="sk-SK"/>
              </w:rPr>
            </w:pPr>
            <w:r w:rsidRPr="005C722C">
              <w:rPr>
                <w:b/>
                <w:bCs/>
                <w:color w:val="auto"/>
                <w:lang w:val="sk-SK"/>
              </w:rPr>
              <w:t>Politiky</w:t>
            </w:r>
          </w:p>
        </w:tc>
        <w:tc>
          <w:tcPr>
            <w:tcW w:w="2843" w:type="dxa"/>
          </w:tcPr>
          <w:p w14:paraId="10E1BC91" w14:textId="1CB654D3" w:rsidR="005C722C" w:rsidRPr="005C722C" w:rsidRDefault="005C722C" w:rsidP="005C722C">
            <w:pPr>
              <w:spacing w:after="0" w:line="276" w:lineRule="auto"/>
              <w:ind w:left="0" w:right="9" w:firstLine="0"/>
              <w:jc w:val="center"/>
              <w:rPr>
                <w:b/>
                <w:bCs/>
                <w:color w:val="auto"/>
                <w:lang w:val="sk-SK"/>
              </w:rPr>
            </w:pPr>
            <w:r w:rsidRPr="005C722C">
              <w:rPr>
                <w:b/>
                <w:bCs/>
                <w:color w:val="auto"/>
                <w:lang w:val="sk-SK"/>
              </w:rPr>
              <w:t>Stav realizácie</w:t>
            </w:r>
          </w:p>
        </w:tc>
        <w:tc>
          <w:tcPr>
            <w:tcW w:w="2843" w:type="dxa"/>
          </w:tcPr>
          <w:p w14:paraId="3F0BAF10" w14:textId="45BC6EE1" w:rsidR="005C722C" w:rsidRPr="005C722C" w:rsidRDefault="005C722C" w:rsidP="005C722C">
            <w:pPr>
              <w:spacing w:after="0" w:line="276" w:lineRule="auto"/>
              <w:ind w:left="0" w:right="9" w:firstLine="0"/>
              <w:jc w:val="center"/>
              <w:rPr>
                <w:b/>
                <w:bCs/>
                <w:color w:val="auto"/>
                <w:lang w:val="sk-SK"/>
              </w:rPr>
            </w:pPr>
            <w:r w:rsidRPr="005C722C">
              <w:rPr>
                <w:b/>
                <w:bCs/>
                <w:color w:val="auto"/>
                <w:lang w:val="sk-SK"/>
              </w:rPr>
              <w:t>Dátum</w:t>
            </w:r>
          </w:p>
        </w:tc>
      </w:tr>
      <w:tr w:rsidR="005C722C" w14:paraId="1EE4E236" w14:textId="77777777" w:rsidTr="005C722C">
        <w:tc>
          <w:tcPr>
            <w:tcW w:w="2939" w:type="dxa"/>
          </w:tcPr>
          <w:p w14:paraId="7B684DFA" w14:textId="6D31A098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  <w:r w:rsidRPr="005C722C">
              <w:rPr>
                <w:color w:val="auto"/>
                <w:lang w:val="sk-SK"/>
              </w:rPr>
              <w:t>1. Politika a postupy zabezpečovania kvality</w:t>
            </w:r>
          </w:p>
        </w:tc>
        <w:tc>
          <w:tcPr>
            <w:tcW w:w="2843" w:type="dxa"/>
          </w:tcPr>
          <w:p w14:paraId="6B845DBD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  <w:tc>
          <w:tcPr>
            <w:tcW w:w="2843" w:type="dxa"/>
          </w:tcPr>
          <w:p w14:paraId="500D077B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</w:tr>
      <w:tr w:rsidR="005C722C" w14:paraId="4124CD6B" w14:textId="77777777" w:rsidTr="005C722C">
        <w:tc>
          <w:tcPr>
            <w:tcW w:w="2939" w:type="dxa"/>
          </w:tcPr>
          <w:p w14:paraId="4DC6F401" w14:textId="55E616FD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  <w:r w:rsidRPr="005C722C">
              <w:rPr>
                <w:color w:val="auto"/>
                <w:lang w:val="sk-SK"/>
              </w:rPr>
              <w:t>2. Hodnotenie študentov</w:t>
            </w:r>
          </w:p>
        </w:tc>
        <w:tc>
          <w:tcPr>
            <w:tcW w:w="2843" w:type="dxa"/>
          </w:tcPr>
          <w:p w14:paraId="648BA1A7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  <w:tc>
          <w:tcPr>
            <w:tcW w:w="2843" w:type="dxa"/>
          </w:tcPr>
          <w:p w14:paraId="5BC574F5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</w:tr>
      <w:tr w:rsidR="005C722C" w14:paraId="5922CC12" w14:textId="77777777" w:rsidTr="005C722C">
        <w:tc>
          <w:tcPr>
            <w:tcW w:w="2939" w:type="dxa"/>
          </w:tcPr>
          <w:p w14:paraId="3BE969B9" w14:textId="2232F731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  <w:r w:rsidRPr="005C722C">
              <w:rPr>
                <w:color w:val="auto"/>
                <w:lang w:val="sk-SK"/>
              </w:rPr>
              <w:t>3. Zabezpečenie kvality pedagogických pracovníkov</w:t>
            </w:r>
          </w:p>
        </w:tc>
        <w:tc>
          <w:tcPr>
            <w:tcW w:w="2843" w:type="dxa"/>
          </w:tcPr>
          <w:p w14:paraId="0489AE9C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  <w:tc>
          <w:tcPr>
            <w:tcW w:w="2843" w:type="dxa"/>
          </w:tcPr>
          <w:p w14:paraId="30FC4654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</w:tr>
      <w:tr w:rsidR="005C722C" w14:paraId="1CD52DF5" w14:textId="77777777" w:rsidTr="005C722C">
        <w:tc>
          <w:tcPr>
            <w:tcW w:w="2939" w:type="dxa"/>
          </w:tcPr>
          <w:p w14:paraId="26FBBA4A" w14:textId="1C63D84B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  <w:r w:rsidRPr="005C722C">
              <w:rPr>
                <w:color w:val="auto"/>
                <w:lang w:val="sk-SK"/>
              </w:rPr>
              <w:t>4. Študijné zdroje a zdroje na podporu študentov</w:t>
            </w:r>
          </w:p>
        </w:tc>
        <w:tc>
          <w:tcPr>
            <w:tcW w:w="2843" w:type="dxa"/>
          </w:tcPr>
          <w:p w14:paraId="22266401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  <w:tc>
          <w:tcPr>
            <w:tcW w:w="2843" w:type="dxa"/>
          </w:tcPr>
          <w:p w14:paraId="35D739E7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</w:tr>
      <w:tr w:rsidR="005C722C" w14:paraId="02AD5CFD" w14:textId="77777777" w:rsidTr="005C722C">
        <w:tc>
          <w:tcPr>
            <w:tcW w:w="2939" w:type="dxa"/>
          </w:tcPr>
          <w:p w14:paraId="3950DE14" w14:textId="4276680D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  <w:r w:rsidRPr="005C722C">
              <w:rPr>
                <w:color w:val="auto"/>
                <w:lang w:val="sk-SK"/>
              </w:rPr>
              <w:t>5. Verejné informácie</w:t>
            </w:r>
          </w:p>
        </w:tc>
        <w:tc>
          <w:tcPr>
            <w:tcW w:w="2843" w:type="dxa"/>
          </w:tcPr>
          <w:p w14:paraId="6E648971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  <w:tc>
          <w:tcPr>
            <w:tcW w:w="2843" w:type="dxa"/>
          </w:tcPr>
          <w:p w14:paraId="21F9AEA3" w14:textId="77777777" w:rsidR="005C722C" w:rsidRDefault="005C722C" w:rsidP="00C51B1D">
            <w:pPr>
              <w:spacing w:after="0" w:line="276" w:lineRule="auto"/>
              <w:ind w:left="0" w:right="9" w:firstLine="0"/>
              <w:rPr>
                <w:color w:val="auto"/>
                <w:lang w:val="sk-SK"/>
              </w:rPr>
            </w:pPr>
          </w:p>
        </w:tc>
      </w:tr>
    </w:tbl>
    <w:p w14:paraId="0DCB43E1" w14:textId="49F7CEF4" w:rsidR="00C51B1D" w:rsidRDefault="00C51B1D" w:rsidP="00C51B1D">
      <w:pPr>
        <w:spacing w:after="0" w:line="276" w:lineRule="auto"/>
        <w:ind w:right="9"/>
        <w:rPr>
          <w:color w:val="auto"/>
          <w:lang w:val="sk-SK"/>
        </w:rPr>
      </w:pPr>
    </w:p>
    <w:p w14:paraId="42CB33AB" w14:textId="0889F679" w:rsidR="00C51B1D" w:rsidRDefault="00C51B1D" w:rsidP="00C51B1D">
      <w:pPr>
        <w:spacing w:after="0" w:line="276" w:lineRule="auto"/>
        <w:ind w:right="9"/>
        <w:rPr>
          <w:color w:val="auto"/>
          <w:lang w:val="sk-SK"/>
        </w:rPr>
      </w:pPr>
    </w:p>
    <w:p w14:paraId="2FC14125" w14:textId="23ED0355" w:rsidR="00C51B1D" w:rsidRDefault="00C51B1D" w:rsidP="00C51B1D">
      <w:pPr>
        <w:spacing w:after="0" w:line="276" w:lineRule="auto"/>
        <w:ind w:right="9"/>
        <w:rPr>
          <w:color w:val="auto"/>
          <w:lang w:val="sk-SK"/>
        </w:rPr>
      </w:pPr>
    </w:p>
    <w:p w14:paraId="231AE9D9" w14:textId="385C8CE9" w:rsidR="00C51B1D" w:rsidRPr="00A45717" w:rsidRDefault="00C51B1D" w:rsidP="00C51B1D">
      <w:pPr>
        <w:spacing w:after="0" w:line="276" w:lineRule="auto"/>
        <w:ind w:right="9"/>
        <w:rPr>
          <w:color w:val="auto"/>
          <w:lang w:val="sk-SK"/>
        </w:rPr>
      </w:pPr>
    </w:p>
    <w:sectPr w:rsidR="00C51B1D" w:rsidRPr="00A45717" w:rsidSect="00FB4AF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BA9A" w14:textId="77777777" w:rsidR="00AC6CCD" w:rsidRDefault="00AC6CCD">
      <w:pPr>
        <w:spacing w:after="0" w:line="240" w:lineRule="auto"/>
      </w:pPr>
      <w:r>
        <w:separator/>
      </w:r>
    </w:p>
  </w:endnote>
  <w:endnote w:type="continuationSeparator" w:id="0">
    <w:p w14:paraId="201CA5CD" w14:textId="77777777" w:rsidR="00AC6CCD" w:rsidRDefault="00AC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A557" w14:textId="77777777" w:rsidR="004A4520" w:rsidRDefault="00246749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724CB62" w14:textId="77777777" w:rsidR="004A4520" w:rsidRDefault="0024674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779D" w14:textId="77777777" w:rsidR="004A4520" w:rsidRDefault="00246749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2C2894B" w14:textId="77777777" w:rsidR="004A4520" w:rsidRDefault="0024674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BADE" w14:textId="77777777" w:rsidR="004A4520" w:rsidRDefault="004A452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88DA" w14:textId="77777777" w:rsidR="00AC6CCD" w:rsidRDefault="00AC6CC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F175ED7" w14:textId="77777777" w:rsidR="00AC6CCD" w:rsidRDefault="00AC6CC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20B4" w14:textId="70043F79" w:rsidR="00246749" w:rsidRDefault="002467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3FDF7" wp14:editId="66A247BD">
              <wp:simplePos x="0" y="0"/>
              <wp:positionH relativeFrom="column">
                <wp:posOffset>-899160</wp:posOffset>
              </wp:positionH>
              <wp:positionV relativeFrom="paragraph">
                <wp:posOffset>-266700</wp:posOffset>
              </wp:positionV>
              <wp:extent cx="7560310" cy="266700"/>
              <wp:effectExtent l="0" t="0" r="0" b="0"/>
              <wp:wrapNone/>
              <wp:docPr id="2" name="MSIPCM08e24924b8d70313a0d4ce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1FAFE" w14:textId="77777777" w:rsidR="00246749" w:rsidRDefault="00246749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03FDF7" id="_x0000_t202" coordsize="21600,21600" o:spt="202" path="m,l,21600r21600,l21600,xe">
              <v:stroke joinstyle="miter"/>
              <v:path gradientshapeok="t" o:connecttype="rect"/>
            </v:shapetype>
            <v:shape id="MSIPCM08e24924b8d70313a0d4ce89" o:spid="_x0000_s1026" type="#_x0000_t202" style="position:absolute;left:0;text-align:left;margin-left:-70.8pt;margin-top:-21pt;width:595.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" filled="f" stroked="f" strokeweight=".5pt">
              <v:textbox>
                <w:txbxContent>
                  <w:p w14:paraId="1691FAFE" w14:textId="77777777" w:rsidR="00246749" w:rsidRDefault="00246749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687"/>
    <w:multiLevelType w:val="hybridMultilevel"/>
    <w:tmpl w:val="38EAF65A"/>
    <w:lvl w:ilvl="0" w:tplc="6C22E9D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C417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0A67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23EB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495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8CFE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46DB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C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BB4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82ECB"/>
    <w:multiLevelType w:val="hybridMultilevel"/>
    <w:tmpl w:val="97668EEE"/>
    <w:lvl w:ilvl="0" w:tplc="C38A3A6A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70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66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E8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A9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AD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CF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A0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09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2286D"/>
    <w:multiLevelType w:val="hybridMultilevel"/>
    <w:tmpl w:val="52B21034"/>
    <w:lvl w:ilvl="0" w:tplc="024466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2B0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C1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4AC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6A7A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0D6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6A6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4E6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084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13842"/>
    <w:multiLevelType w:val="hybridMultilevel"/>
    <w:tmpl w:val="D6F2862A"/>
    <w:lvl w:ilvl="0" w:tplc="A212116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09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29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B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4F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CB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A7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E6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0F4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3E7BA2"/>
    <w:multiLevelType w:val="hybridMultilevel"/>
    <w:tmpl w:val="7F4E3058"/>
    <w:lvl w:ilvl="0" w:tplc="080879D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40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C1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86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E4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8B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4C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1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07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474532"/>
    <w:multiLevelType w:val="hybridMultilevel"/>
    <w:tmpl w:val="8E084B0C"/>
    <w:lvl w:ilvl="0" w:tplc="85A4819A">
      <w:start w:val="1"/>
      <w:numFmt w:val="bullet"/>
      <w:lvlText w:val="•"/>
      <w:lvlJc w:val="left"/>
      <w:pPr>
        <w:ind w:left="6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E9062">
      <w:start w:val="1"/>
      <w:numFmt w:val="bullet"/>
      <w:lvlText w:val="o"/>
      <w:lvlJc w:val="left"/>
      <w:pPr>
        <w:ind w:left="14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627D6">
      <w:start w:val="1"/>
      <w:numFmt w:val="bullet"/>
      <w:lvlText w:val="▪"/>
      <w:lvlJc w:val="left"/>
      <w:pPr>
        <w:ind w:left="21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E0330">
      <w:start w:val="1"/>
      <w:numFmt w:val="bullet"/>
      <w:lvlText w:val="•"/>
      <w:lvlJc w:val="left"/>
      <w:pPr>
        <w:ind w:left="29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23754">
      <w:start w:val="1"/>
      <w:numFmt w:val="bullet"/>
      <w:lvlText w:val="o"/>
      <w:lvlJc w:val="left"/>
      <w:pPr>
        <w:ind w:left="36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C0B68">
      <w:start w:val="1"/>
      <w:numFmt w:val="bullet"/>
      <w:lvlText w:val="▪"/>
      <w:lvlJc w:val="left"/>
      <w:pPr>
        <w:ind w:left="43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874D4">
      <w:start w:val="1"/>
      <w:numFmt w:val="bullet"/>
      <w:lvlText w:val="•"/>
      <w:lvlJc w:val="left"/>
      <w:pPr>
        <w:ind w:left="50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0FE8A">
      <w:start w:val="1"/>
      <w:numFmt w:val="bullet"/>
      <w:lvlText w:val="o"/>
      <w:lvlJc w:val="left"/>
      <w:pPr>
        <w:ind w:left="57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09A1A">
      <w:start w:val="1"/>
      <w:numFmt w:val="bullet"/>
      <w:lvlText w:val="▪"/>
      <w:lvlJc w:val="left"/>
      <w:pPr>
        <w:ind w:left="65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151AAB"/>
    <w:multiLevelType w:val="hybridMultilevel"/>
    <w:tmpl w:val="881050FE"/>
    <w:lvl w:ilvl="0" w:tplc="7B24B2F6">
      <w:start w:val="1"/>
      <w:numFmt w:val="bullet"/>
      <w:lvlText w:val="•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64C76">
      <w:start w:val="1"/>
      <w:numFmt w:val="bullet"/>
      <w:lvlText w:val="o"/>
      <w:lvlJc w:val="left"/>
      <w:pPr>
        <w:ind w:left="14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257A2">
      <w:start w:val="1"/>
      <w:numFmt w:val="bullet"/>
      <w:lvlText w:val="▪"/>
      <w:lvlJc w:val="left"/>
      <w:pPr>
        <w:ind w:left="21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5234">
      <w:start w:val="1"/>
      <w:numFmt w:val="bullet"/>
      <w:lvlText w:val="•"/>
      <w:lvlJc w:val="left"/>
      <w:pPr>
        <w:ind w:left="28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7EBE">
      <w:start w:val="1"/>
      <w:numFmt w:val="bullet"/>
      <w:lvlText w:val="o"/>
      <w:lvlJc w:val="left"/>
      <w:pPr>
        <w:ind w:left="35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857D8">
      <w:start w:val="1"/>
      <w:numFmt w:val="bullet"/>
      <w:lvlText w:val="▪"/>
      <w:lvlJc w:val="left"/>
      <w:pPr>
        <w:ind w:left="43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0E976">
      <w:start w:val="1"/>
      <w:numFmt w:val="bullet"/>
      <w:lvlText w:val="•"/>
      <w:lvlJc w:val="left"/>
      <w:pPr>
        <w:ind w:left="50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800DE">
      <w:start w:val="1"/>
      <w:numFmt w:val="bullet"/>
      <w:lvlText w:val="o"/>
      <w:lvlJc w:val="left"/>
      <w:pPr>
        <w:ind w:left="57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81A3C">
      <w:start w:val="1"/>
      <w:numFmt w:val="bullet"/>
      <w:lvlText w:val="▪"/>
      <w:lvlJc w:val="left"/>
      <w:pPr>
        <w:ind w:left="64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9E18E5"/>
    <w:multiLevelType w:val="hybridMultilevel"/>
    <w:tmpl w:val="A198BD0E"/>
    <w:lvl w:ilvl="0" w:tplc="5AB09088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6788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6798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A4F0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E377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A8F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07D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649A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EE85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4F26D1"/>
    <w:multiLevelType w:val="hybridMultilevel"/>
    <w:tmpl w:val="B75E3138"/>
    <w:lvl w:ilvl="0" w:tplc="951AAAA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E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6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8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C0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8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24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45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89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DE595C"/>
    <w:multiLevelType w:val="hybridMultilevel"/>
    <w:tmpl w:val="F47831C6"/>
    <w:lvl w:ilvl="0" w:tplc="F350D9C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CE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6E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3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47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259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E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A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2A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3E56D6"/>
    <w:multiLevelType w:val="hybridMultilevel"/>
    <w:tmpl w:val="47DE95C0"/>
    <w:lvl w:ilvl="0" w:tplc="7930BA0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8AA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05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6F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81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29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AB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2A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8C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ED0DA9"/>
    <w:multiLevelType w:val="hybridMultilevel"/>
    <w:tmpl w:val="69BA8EB6"/>
    <w:lvl w:ilvl="0" w:tplc="4644EAB2">
      <w:start w:val="1"/>
      <w:numFmt w:val="bullet"/>
      <w:lvlText w:val="•"/>
      <w:lvlJc w:val="left"/>
      <w:pPr>
        <w:ind w:left="6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41822">
      <w:start w:val="1"/>
      <w:numFmt w:val="bullet"/>
      <w:lvlText w:val="o"/>
      <w:lvlJc w:val="left"/>
      <w:pPr>
        <w:ind w:left="14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C179E">
      <w:start w:val="1"/>
      <w:numFmt w:val="bullet"/>
      <w:lvlText w:val="▪"/>
      <w:lvlJc w:val="left"/>
      <w:pPr>
        <w:ind w:left="21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60DCC">
      <w:start w:val="1"/>
      <w:numFmt w:val="bullet"/>
      <w:lvlText w:val="•"/>
      <w:lvlJc w:val="left"/>
      <w:pPr>
        <w:ind w:left="28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4A87E6">
      <w:start w:val="1"/>
      <w:numFmt w:val="bullet"/>
      <w:lvlText w:val="o"/>
      <w:lvlJc w:val="left"/>
      <w:pPr>
        <w:ind w:left="35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8C724">
      <w:start w:val="1"/>
      <w:numFmt w:val="bullet"/>
      <w:lvlText w:val="▪"/>
      <w:lvlJc w:val="left"/>
      <w:pPr>
        <w:ind w:left="42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39BE">
      <w:start w:val="1"/>
      <w:numFmt w:val="bullet"/>
      <w:lvlText w:val="•"/>
      <w:lvlJc w:val="left"/>
      <w:pPr>
        <w:ind w:left="50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A0CCA">
      <w:start w:val="1"/>
      <w:numFmt w:val="bullet"/>
      <w:lvlText w:val="o"/>
      <w:lvlJc w:val="left"/>
      <w:pPr>
        <w:ind w:left="57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ECF42">
      <w:start w:val="1"/>
      <w:numFmt w:val="bullet"/>
      <w:lvlText w:val="▪"/>
      <w:lvlJc w:val="left"/>
      <w:pPr>
        <w:ind w:left="64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706790"/>
    <w:multiLevelType w:val="hybridMultilevel"/>
    <w:tmpl w:val="B9464FE6"/>
    <w:lvl w:ilvl="0" w:tplc="9E1ACB4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AEB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63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66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14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E2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C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292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7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513F78"/>
    <w:multiLevelType w:val="hybridMultilevel"/>
    <w:tmpl w:val="36C44BB8"/>
    <w:lvl w:ilvl="0" w:tplc="4C609208">
      <w:start w:val="1"/>
      <w:numFmt w:val="bullet"/>
      <w:lvlText w:val="•"/>
      <w:lvlJc w:val="left"/>
      <w:pPr>
        <w:ind w:left="6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C11F6">
      <w:start w:val="1"/>
      <w:numFmt w:val="bullet"/>
      <w:lvlText w:val="o"/>
      <w:lvlJc w:val="left"/>
      <w:pPr>
        <w:ind w:left="14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68C48">
      <w:start w:val="1"/>
      <w:numFmt w:val="bullet"/>
      <w:lvlText w:val="▪"/>
      <w:lvlJc w:val="left"/>
      <w:pPr>
        <w:ind w:left="21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88EC8">
      <w:start w:val="1"/>
      <w:numFmt w:val="bullet"/>
      <w:lvlText w:val="•"/>
      <w:lvlJc w:val="left"/>
      <w:pPr>
        <w:ind w:left="28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54C6">
      <w:start w:val="1"/>
      <w:numFmt w:val="bullet"/>
      <w:lvlText w:val="o"/>
      <w:lvlJc w:val="left"/>
      <w:pPr>
        <w:ind w:left="35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897A2">
      <w:start w:val="1"/>
      <w:numFmt w:val="bullet"/>
      <w:lvlText w:val="▪"/>
      <w:lvlJc w:val="left"/>
      <w:pPr>
        <w:ind w:left="42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4209E">
      <w:start w:val="1"/>
      <w:numFmt w:val="bullet"/>
      <w:lvlText w:val="•"/>
      <w:lvlJc w:val="left"/>
      <w:pPr>
        <w:ind w:left="50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4D2BA">
      <w:start w:val="1"/>
      <w:numFmt w:val="bullet"/>
      <w:lvlText w:val="o"/>
      <w:lvlJc w:val="left"/>
      <w:pPr>
        <w:ind w:left="57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87758">
      <w:start w:val="1"/>
      <w:numFmt w:val="bullet"/>
      <w:lvlText w:val="▪"/>
      <w:lvlJc w:val="left"/>
      <w:pPr>
        <w:ind w:left="64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0A4EFE"/>
    <w:multiLevelType w:val="hybridMultilevel"/>
    <w:tmpl w:val="5366C532"/>
    <w:lvl w:ilvl="0" w:tplc="8A763AE4">
      <w:start w:val="1"/>
      <w:numFmt w:val="bullet"/>
      <w:lvlText w:val="•"/>
      <w:lvlJc w:val="left"/>
      <w:pPr>
        <w:ind w:left="6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86960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86C80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72A4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2684C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E22E0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1CDE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CBD48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6B1EE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BA5625"/>
    <w:multiLevelType w:val="hybridMultilevel"/>
    <w:tmpl w:val="168EB6F0"/>
    <w:lvl w:ilvl="0" w:tplc="AAFC094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23FD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4A75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097C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FD8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C93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06AC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A9D3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EFAA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8219B"/>
    <w:multiLevelType w:val="hybridMultilevel"/>
    <w:tmpl w:val="D5C45EFC"/>
    <w:lvl w:ilvl="0" w:tplc="69401686">
      <w:start w:val="1"/>
      <w:numFmt w:val="bullet"/>
      <w:lvlText w:val="•"/>
      <w:lvlJc w:val="left"/>
      <w:pPr>
        <w:ind w:left="6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A0B78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CB8A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6A3A4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88F72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2CE88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2A142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6D8B4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9778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9051AE"/>
    <w:multiLevelType w:val="hybridMultilevel"/>
    <w:tmpl w:val="8B5E23E2"/>
    <w:lvl w:ilvl="0" w:tplc="E2F8DCD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07C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F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D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A8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85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A6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A3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83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5A1DEB"/>
    <w:multiLevelType w:val="hybridMultilevel"/>
    <w:tmpl w:val="CC10F9D6"/>
    <w:lvl w:ilvl="0" w:tplc="48F8B912">
      <w:start w:val="1"/>
      <w:numFmt w:val="bullet"/>
      <w:lvlText w:val="•"/>
      <w:lvlJc w:val="left"/>
      <w:pPr>
        <w:ind w:left="6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2B5B4">
      <w:start w:val="1"/>
      <w:numFmt w:val="bullet"/>
      <w:lvlText w:val="o"/>
      <w:lvlJc w:val="left"/>
      <w:pPr>
        <w:ind w:left="14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0BDB2">
      <w:start w:val="1"/>
      <w:numFmt w:val="bullet"/>
      <w:lvlText w:val="▪"/>
      <w:lvlJc w:val="left"/>
      <w:pPr>
        <w:ind w:left="21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F836">
      <w:start w:val="1"/>
      <w:numFmt w:val="bullet"/>
      <w:lvlText w:val="•"/>
      <w:lvlJc w:val="left"/>
      <w:pPr>
        <w:ind w:left="28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A408E">
      <w:start w:val="1"/>
      <w:numFmt w:val="bullet"/>
      <w:lvlText w:val="o"/>
      <w:lvlJc w:val="left"/>
      <w:pPr>
        <w:ind w:left="35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4EED4">
      <w:start w:val="1"/>
      <w:numFmt w:val="bullet"/>
      <w:lvlText w:val="▪"/>
      <w:lvlJc w:val="left"/>
      <w:pPr>
        <w:ind w:left="42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46372">
      <w:start w:val="1"/>
      <w:numFmt w:val="bullet"/>
      <w:lvlText w:val="•"/>
      <w:lvlJc w:val="left"/>
      <w:pPr>
        <w:ind w:left="50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40F20">
      <w:start w:val="1"/>
      <w:numFmt w:val="bullet"/>
      <w:lvlText w:val="o"/>
      <w:lvlJc w:val="left"/>
      <w:pPr>
        <w:ind w:left="57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9AB4">
      <w:start w:val="1"/>
      <w:numFmt w:val="bullet"/>
      <w:lvlText w:val="▪"/>
      <w:lvlJc w:val="left"/>
      <w:pPr>
        <w:ind w:left="64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7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5"/>
  </w:num>
  <w:num w:numId="15">
    <w:abstractNumId w:val="6"/>
  </w:num>
  <w:num w:numId="16">
    <w:abstractNumId w:val="14"/>
  </w:num>
  <w:num w:numId="17">
    <w:abstractNumId w:val="11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20"/>
    <w:rsid w:val="00004FAA"/>
    <w:rsid w:val="00012AC7"/>
    <w:rsid w:val="00015383"/>
    <w:rsid w:val="00045BCE"/>
    <w:rsid w:val="000574F4"/>
    <w:rsid w:val="00062565"/>
    <w:rsid w:val="00077FBC"/>
    <w:rsid w:val="000805AA"/>
    <w:rsid w:val="000809C7"/>
    <w:rsid w:val="000B3A00"/>
    <w:rsid w:val="000C1180"/>
    <w:rsid w:val="00152B04"/>
    <w:rsid w:val="00174828"/>
    <w:rsid w:val="00217AEE"/>
    <w:rsid w:val="00246749"/>
    <w:rsid w:val="0025141B"/>
    <w:rsid w:val="00270585"/>
    <w:rsid w:val="002A7C25"/>
    <w:rsid w:val="002D54C3"/>
    <w:rsid w:val="002E0608"/>
    <w:rsid w:val="002E172E"/>
    <w:rsid w:val="002F325E"/>
    <w:rsid w:val="00312653"/>
    <w:rsid w:val="00321802"/>
    <w:rsid w:val="0032746C"/>
    <w:rsid w:val="00334DCF"/>
    <w:rsid w:val="00341C48"/>
    <w:rsid w:val="003B591D"/>
    <w:rsid w:val="003B75B4"/>
    <w:rsid w:val="0042383F"/>
    <w:rsid w:val="00462738"/>
    <w:rsid w:val="0047443C"/>
    <w:rsid w:val="004A4520"/>
    <w:rsid w:val="00507CCC"/>
    <w:rsid w:val="00561BD5"/>
    <w:rsid w:val="00593205"/>
    <w:rsid w:val="005C722C"/>
    <w:rsid w:val="005D130A"/>
    <w:rsid w:val="0060021F"/>
    <w:rsid w:val="00633931"/>
    <w:rsid w:val="0064072C"/>
    <w:rsid w:val="006655B9"/>
    <w:rsid w:val="006B5D31"/>
    <w:rsid w:val="006F0A9C"/>
    <w:rsid w:val="00717F37"/>
    <w:rsid w:val="00795281"/>
    <w:rsid w:val="007B3CD6"/>
    <w:rsid w:val="007E2173"/>
    <w:rsid w:val="00813B0A"/>
    <w:rsid w:val="008306DB"/>
    <w:rsid w:val="00864985"/>
    <w:rsid w:val="00867EEB"/>
    <w:rsid w:val="008768E5"/>
    <w:rsid w:val="0089170E"/>
    <w:rsid w:val="008D2AC7"/>
    <w:rsid w:val="00934A6A"/>
    <w:rsid w:val="00940350"/>
    <w:rsid w:val="00946A0E"/>
    <w:rsid w:val="00961409"/>
    <w:rsid w:val="009A78F8"/>
    <w:rsid w:val="009E6418"/>
    <w:rsid w:val="00A35FE0"/>
    <w:rsid w:val="00A436D8"/>
    <w:rsid w:val="00A45717"/>
    <w:rsid w:val="00A85A70"/>
    <w:rsid w:val="00AC6621"/>
    <w:rsid w:val="00AC6CCD"/>
    <w:rsid w:val="00B00EA2"/>
    <w:rsid w:val="00B0744A"/>
    <w:rsid w:val="00B27F03"/>
    <w:rsid w:val="00B3089E"/>
    <w:rsid w:val="00B64C25"/>
    <w:rsid w:val="00C11517"/>
    <w:rsid w:val="00C316A7"/>
    <w:rsid w:val="00C33FF6"/>
    <w:rsid w:val="00C35392"/>
    <w:rsid w:val="00C51B1D"/>
    <w:rsid w:val="00C74AA3"/>
    <w:rsid w:val="00C80AAC"/>
    <w:rsid w:val="00CB5DC4"/>
    <w:rsid w:val="00CC760E"/>
    <w:rsid w:val="00CF5149"/>
    <w:rsid w:val="00D023C0"/>
    <w:rsid w:val="00D424C3"/>
    <w:rsid w:val="00D63EBD"/>
    <w:rsid w:val="00D95224"/>
    <w:rsid w:val="00D9630F"/>
    <w:rsid w:val="00DA325B"/>
    <w:rsid w:val="00DD1D7D"/>
    <w:rsid w:val="00DD304A"/>
    <w:rsid w:val="00E4388A"/>
    <w:rsid w:val="00E43C07"/>
    <w:rsid w:val="00E568FC"/>
    <w:rsid w:val="00E63C78"/>
    <w:rsid w:val="00EF4094"/>
    <w:rsid w:val="00F21382"/>
    <w:rsid w:val="00F81CCE"/>
    <w:rsid w:val="00FB096A"/>
    <w:rsid w:val="00FB4AF9"/>
    <w:rsid w:val="00FC7815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ACA031"/>
  <w15:docId w15:val="{1B6AECB9-13D2-4B11-8870-CB1AA15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04" w:lineRule="auto"/>
      <w:ind w:left="435" w:right="4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6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49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3C78"/>
    <w:pPr>
      <w:ind w:left="720"/>
      <w:contextualSpacing/>
    </w:pPr>
  </w:style>
  <w:style w:type="table" w:styleId="TableGrid">
    <w:name w:val="Table Grid"/>
    <w:basedOn w:val="TableNormal"/>
    <w:uiPriority w:val="39"/>
    <w:rsid w:val="005C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374D-E7D7-4822-BE19-DBE58376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Smernica o rovnakom zaobchádzaní a ochrane pred diskrimináciou   rodová rovnose.doc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Smernica o rovnakom zaobchádzaní a ochrane pred diskrimináciou   rodová rovnose.doc</dc:title>
  <dc:subject/>
  <dc:creator>900328</dc:creator>
  <cp:keywords/>
  <dc:description/>
  <cp:lastModifiedBy>Funta, Rastislav</cp:lastModifiedBy>
  <cp:revision>8</cp:revision>
  <cp:lastPrinted>2022-05-17T13:08:00Z</cp:lastPrinted>
  <dcterms:created xsi:type="dcterms:W3CDTF">2022-05-17T16:50:00Z</dcterms:created>
  <dcterms:modified xsi:type="dcterms:W3CDTF">2022-05-17T17:24:00Z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f17c0-b23c-493d-99ab-b037779ecd33_Enabled">
    <vt:lpwstr>True</vt:lpwstr>
  </property>
  <property fmtid="{D5CDD505-2E9C-101B-9397-08002B2CF9AE}" pid="3" name="MSIP_Label_a17f17c0-b23c-493d-99ab-b037779ecd33_SiteId">
    <vt:lpwstr>945c199a-83a2-4e80-9f8c-5a91be5752dd</vt:lpwstr>
  </property>
  <property fmtid="{D5CDD505-2E9C-101B-9397-08002B2CF9AE}" pid="4" name="MSIP_Label_a17f17c0-b23c-493d-99ab-b037779ecd33_Owner">
    <vt:lpwstr>Rastislav_Funta@DELL.com</vt:lpwstr>
  </property>
  <property fmtid="{D5CDD505-2E9C-101B-9397-08002B2CF9AE}" pid="5" name="MSIP_Label_a17f17c0-b23c-493d-99ab-b037779ecd33_SetDate">
    <vt:lpwstr>2021-07-08T08:59:25.5073937Z</vt:lpwstr>
  </property>
  <property fmtid="{D5CDD505-2E9C-101B-9397-08002B2CF9AE}" pid="6" name="MSIP_Label_a17f17c0-b23c-493d-99ab-b037779ecd33_Name">
    <vt:lpwstr>Customer Communication</vt:lpwstr>
  </property>
  <property fmtid="{D5CDD505-2E9C-101B-9397-08002B2CF9AE}" pid="7" name="MSIP_Label_a17f17c0-b23c-493d-99ab-b037779ecd33_Application">
    <vt:lpwstr>Microsoft Azure Information Protection</vt:lpwstr>
  </property>
  <property fmtid="{D5CDD505-2E9C-101B-9397-08002B2CF9AE}" pid="8" name="MSIP_Label_a17f17c0-b23c-493d-99ab-b037779ecd33_ActionId">
    <vt:lpwstr>0af084da-0d10-4f97-b36e-a6513c8209c0</vt:lpwstr>
  </property>
  <property fmtid="{D5CDD505-2E9C-101B-9397-08002B2CF9AE}" pid="9" name="MSIP_Label_a17f17c0-b23c-493d-99ab-b037779ecd33_Extended_MSFT_Method">
    <vt:lpwstr>Manual</vt:lpwstr>
  </property>
  <property fmtid="{D5CDD505-2E9C-101B-9397-08002B2CF9AE}" pid="10" name="aiplabel">
    <vt:lpwstr>Customer Communication</vt:lpwstr>
  </property>
</Properties>
</file>